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emf" ContentType="image/x-e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Microsoft_Visio___1.vsdx" ContentType="application/vnd.ms-visio.drawing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2"/>
        <w:ind w:left="149" w:leftChars="71" w:right="315"/>
      </w:pPr>
      <w:bookmarkStart w:id="1" w:name="_GoBack"/>
      <w:bookmarkEnd w:id="1"/>
      <w:r>
        <w:rPr>
          <w:rFonts w:hint="eastAsia" w:ascii="黑体" w:hAnsi="黑体" w:eastAsia="黑体"/>
          <w:b/>
          <w:bCs/>
        </w:rPr>
        <w:t>文章编号：</w:t>
      </w:r>
      <w:r>
        <w:rPr>
          <w:rFonts w:hint="eastAsia"/>
        </w:rPr>
        <w:t>1006-2475****</w:t>
      </w:r>
    </w:p>
    <w:p>
      <w:pPr>
        <w:pStyle w:val="45"/>
        <w:ind w:firstLine="880"/>
        <w:rPr>
          <w:rFonts w:hint="eastAsia"/>
        </w:rPr>
      </w:pPr>
      <w:r>
        <w:rPr>
          <w:rFonts w:hint="eastAsia"/>
        </w:rPr>
        <w:t>中文文章题目</w:t>
      </w:r>
      <w:r>
        <w:rPr>
          <w:rFonts w:hint="eastAsia"/>
          <w:highlight w:val="yellow"/>
        </w:rPr>
        <w:t>(宋体二号，居中)</w:t>
      </w:r>
      <w:r>
        <w:rPr>
          <w:rFonts w:hint="eastAsia"/>
        </w:rPr>
        <w:t xml:space="preserve"> </w:t>
      </w:r>
    </w:p>
    <w:p>
      <w:pPr>
        <w:pStyle w:val="82"/>
        <w:spacing w:line="288" w:lineRule="auto"/>
        <w:ind w:left="0" w:firstLine="0" w:firstLineChars="0"/>
        <w:jc w:val="center"/>
      </w:pPr>
    </w:p>
    <w:p>
      <w:pPr>
        <w:ind w:firstLine="560"/>
        <w:jc w:val="center"/>
        <w:rPr>
          <w:sz w:val="28"/>
          <w:szCs w:val="28"/>
        </w:rPr>
      </w:pPr>
      <w:r>
        <w:rPr>
          <w:rFonts w:hint="eastAsia" w:hAnsi="宋体"/>
          <w:kern w:val="0"/>
          <w:sz w:val="28"/>
          <w:szCs w:val="28"/>
        </w:rPr>
        <w:t>张三三</w:t>
      </w:r>
      <w:r>
        <w:rPr>
          <w:rFonts w:hint="eastAsia" w:hAnsi="宋体"/>
          <w:kern w:val="0"/>
          <w:sz w:val="28"/>
          <w:szCs w:val="28"/>
          <w:vertAlign w:val="superscript"/>
        </w:rPr>
        <w:t>1</w:t>
      </w:r>
      <w:r>
        <w:rPr>
          <w:rFonts w:hint="eastAsia" w:hAnsi="宋体"/>
          <w:kern w:val="0"/>
          <w:sz w:val="28"/>
          <w:szCs w:val="28"/>
        </w:rPr>
        <w:t>，</w:t>
      </w:r>
      <w:r>
        <w:rPr>
          <w:rFonts w:hint="eastAsia"/>
          <w:sz w:val="28"/>
          <w:szCs w:val="28"/>
        </w:rPr>
        <w:t>李四</w:t>
      </w:r>
      <w:r>
        <w:rPr>
          <w:rFonts w:hint="eastAsia"/>
          <w:sz w:val="28"/>
          <w:szCs w:val="28"/>
          <w:vertAlign w:val="superscript"/>
        </w:rPr>
        <w:t>2</w:t>
      </w:r>
      <w:r>
        <w:rPr>
          <w:rFonts w:hint="eastAsia"/>
          <w:sz w:val="28"/>
          <w:szCs w:val="28"/>
        </w:rPr>
        <w:t xml:space="preserve"> </w:t>
      </w:r>
    </w:p>
    <w:p>
      <w:pPr>
        <w:ind w:firstLine="560"/>
        <w:jc w:val="center"/>
        <w:rPr>
          <w:rFonts w:hint="eastAsia" w:hAnsi="宋体"/>
          <w:color w:val="FF0000"/>
          <w:kern w:val="0"/>
          <w:sz w:val="28"/>
          <w:szCs w:val="28"/>
        </w:rPr>
      </w:pPr>
      <w:r>
        <w:rPr>
          <w:rFonts w:hint="eastAsia"/>
          <w:color w:val="FF0000"/>
          <w:sz w:val="28"/>
          <w:szCs w:val="28"/>
          <w:highlight w:val="yellow"/>
        </w:rPr>
        <w:t>(注：作者中文姓名——宋体，四号，居中)</w:t>
      </w:r>
    </w:p>
    <w:p>
      <w:pPr>
        <w:pStyle w:val="82"/>
        <w:spacing w:line="288" w:lineRule="auto"/>
        <w:ind w:left="0" w:firstLine="0" w:firstLineChars="0"/>
      </w:pPr>
    </w:p>
    <w:p>
      <w:pPr>
        <w:ind w:firstLine="360"/>
        <w:jc w:val="center"/>
        <w:rPr>
          <w:sz w:val="18"/>
          <w:szCs w:val="18"/>
        </w:rPr>
      </w:pPr>
      <w:r>
        <w:rPr>
          <w:rFonts w:hint="eastAsia"/>
          <w:sz w:val="18"/>
          <w:szCs w:val="18"/>
        </w:rPr>
        <w:t>(1</w:t>
      </w:r>
      <w:r>
        <w:rPr>
          <w:sz w:val="18"/>
          <w:szCs w:val="18"/>
        </w:rPr>
        <w:t>.</w:t>
      </w:r>
      <w:r>
        <w:rPr>
          <w:rFonts w:hint="eastAsia" w:ascii="楷体" w:hAnsi="楷体" w:eastAsia="楷体"/>
          <w:sz w:val="18"/>
          <w:szCs w:val="18"/>
        </w:rPr>
        <w:t xml:space="preserve">南昌大学信息工程学院，江西 南昌 </w:t>
      </w:r>
      <w:r>
        <w:rPr>
          <w:sz w:val="18"/>
          <w:szCs w:val="18"/>
        </w:rPr>
        <w:t>330031</w:t>
      </w:r>
      <w:r>
        <w:rPr>
          <w:rFonts w:hint="eastAsia"/>
          <w:sz w:val="18"/>
          <w:szCs w:val="18"/>
        </w:rPr>
        <w:t xml:space="preserve">; </w:t>
      </w:r>
    </w:p>
    <w:p>
      <w:pPr>
        <w:ind w:firstLine="360"/>
        <w:jc w:val="center"/>
        <w:rPr>
          <w:sz w:val="18"/>
          <w:szCs w:val="18"/>
        </w:rPr>
      </w:pPr>
      <w:r>
        <w:rPr>
          <w:rFonts w:hint="eastAsia"/>
          <w:sz w:val="18"/>
          <w:szCs w:val="18"/>
        </w:rPr>
        <w:t>2</w:t>
      </w:r>
      <w:r>
        <w:rPr>
          <w:sz w:val="18"/>
          <w:szCs w:val="18"/>
        </w:rPr>
        <w:t>.</w:t>
      </w:r>
      <w:r>
        <w:rPr>
          <w:rFonts w:hint="eastAsia" w:ascii="楷体" w:hAnsi="楷体" w:eastAsia="楷体"/>
          <w:sz w:val="18"/>
          <w:szCs w:val="18"/>
        </w:rPr>
        <w:t xml:space="preserve">江西省计算机学会《计算机与现代化》编辑部，江西 南昌 </w:t>
      </w:r>
      <w:r>
        <w:rPr>
          <w:sz w:val="18"/>
          <w:szCs w:val="18"/>
        </w:rPr>
        <w:t>330003</w:t>
      </w:r>
      <w:r>
        <w:rPr>
          <w:rFonts w:hint="eastAsia"/>
          <w:sz w:val="18"/>
          <w:szCs w:val="18"/>
        </w:rPr>
        <w:t xml:space="preserve">) </w:t>
      </w:r>
      <w:r>
        <w:rPr>
          <w:rFonts w:hint="eastAsia"/>
          <w:color w:val="FF0000"/>
          <w:sz w:val="18"/>
          <w:szCs w:val="18"/>
          <w:highlight w:val="yellow"/>
        </w:rPr>
        <w:t>(楷体，小五号，居中)</w:t>
      </w:r>
      <w:r>
        <w:rPr>
          <w:rFonts w:hint="eastAsia"/>
          <w:color w:val="FF0000"/>
          <w:sz w:val="18"/>
          <w:szCs w:val="18"/>
        </w:rPr>
        <w:t xml:space="preserve"> </w:t>
      </w:r>
    </w:p>
    <w:p>
      <w:pPr>
        <w:pStyle w:val="52"/>
        <w:ind w:left="315" w:right="315"/>
      </w:pPr>
    </w:p>
    <w:p>
      <w:pPr>
        <w:pStyle w:val="52"/>
        <w:ind w:left="315" w:right="315"/>
      </w:pPr>
      <w:r>
        <w:rPr>
          <w:rFonts w:hint="eastAsia" w:ascii="黑体" w:hAnsi="黑体" w:eastAsia="黑体"/>
          <w:b/>
          <w:iCs/>
          <w:kern w:val="0"/>
        </w:rPr>
        <w:t>摘要：</w:t>
      </w:r>
      <w:r>
        <w:t>Transformer</w:t>
      </w:r>
      <w:r>
        <w:rPr>
          <w:rFonts w:hint="eastAsia"/>
        </w:rPr>
        <w:t>的解码器(Transformer_decoder)模型已被广泛应用于图像描述任务中，</w:t>
      </w:r>
    </w:p>
    <w:p>
      <w:pPr>
        <w:spacing w:line="264" w:lineRule="auto"/>
        <w:ind w:firstLine="360"/>
        <w:rPr>
          <w:rFonts w:hint="eastAsia" w:ascii="楷体" w:hAnsi="楷体" w:eastAsia="楷体"/>
          <w:szCs w:val="21"/>
        </w:rPr>
      </w:pPr>
      <w:r>
        <w:rPr>
          <w:rFonts w:hint="eastAsia" w:ascii="楷体" w:hAnsi="楷体" w:eastAsia="楷体"/>
          <w:bCs/>
          <w:color w:val="FF0000"/>
          <w:sz w:val="18"/>
          <w:highlight w:val="yellow"/>
        </w:rPr>
        <w:t>(摘要中文：楷体，小五号，可按照“目的——方法——结果——结论”来写。不少于300字)</w:t>
      </w:r>
    </w:p>
    <w:p>
      <w:pPr>
        <w:pStyle w:val="52"/>
        <w:ind w:left="315" w:right="315"/>
        <w:rPr>
          <w:szCs w:val="21"/>
        </w:rPr>
      </w:pPr>
      <w:r>
        <w:rPr>
          <w:rFonts w:hint="eastAsia" w:ascii="黑体" w:hAnsi="黑体" w:eastAsia="黑体"/>
          <w:b/>
          <w:iCs/>
          <w:kern w:val="0"/>
        </w:rPr>
        <w:t>关键词：</w:t>
      </w:r>
      <w:r>
        <w:rPr>
          <w:rFonts w:hint="eastAsia"/>
        </w:rPr>
        <w:t xml:space="preserve">图像描述; </w:t>
      </w:r>
      <w:r>
        <w:t>Transformer</w:t>
      </w:r>
      <w:r>
        <w:rPr>
          <w:rFonts w:hint="eastAsia"/>
        </w:rPr>
        <w:t>模型</w:t>
      </w:r>
      <w:r>
        <w:rPr>
          <w:rFonts w:hint="eastAsia"/>
          <w:bCs/>
          <w:color w:val="FF0000"/>
          <w:highlight w:val="yellow"/>
        </w:rPr>
        <w:t>(注：关键词最好4</w:t>
      </w:r>
      <w:r>
        <w:rPr>
          <w:bCs/>
          <w:color w:val="FF0000"/>
          <w:highlight w:val="yellow"/>
        </w:rPr>
        <w:t>-6</w:t>
      </w:r>
      <w:r>
        <w:rPr>
          <w:rFonts w:hint="eastAsia"/>
          <w:bCs/>
          <w:color w:val="FF0000"/>
          <w:highlight w:val="yellow"/>
        </w:rPr>
        <w:t>个)</w:t>
      </w:r>
    </w:p>
    <w:p>
      <w:pPr>
        <w:pStyle w:val="52"/>
        <w:ind w:left="315" w:right="315"/>
      </w:pPr>
      <w:r>
        <w:rPr>
          <w:rFonts w:hint="eastAsia" w:ascii="黑体" w:hAnsi="黑体" w:eastAsia="黑体"/>
          <w:b/>
        </w:rPr>
        <w:t>中图分类号:</w:t>
      </w:r>
      <w:r>
        <w:rPr>
          <w:rFonts w:hint="eastAsia"/>
        </w:rPr>
        <w:t>TP391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 w:ascii="黑体" w:hAnsi="黑体" w:eastAsia="黑体"/>
          <w:b/>
        </w:rPr>
        <w:t>文献标志码:</w:t>
      </w:r>
      <w:r>
        <w:t>A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  <w:b/>
          <w:bCs/>
        </w:rPr>
        <w:t xml:space="preserve">DOI: </w:t>
      </w:r>
      <w:r>
        <w:rPr>
          <w:rFonts w:hint="eastAsia"/>
        </w:rPr>
        <w:t>10.3969/j.issn.1006-2475.202***</w:t>
      </w:r>
    </w:p>
    <w:p>
      <w:pPr>
        <w:pStyle w:val="79"/>
        <w:widowControl/>
        <w:snapToGrid w:val="0"/>
        <w:spacing w:before="300" w:after="100" w:line="288" w:lineRule="auto"/>
        <w:ind w:firstLine="0" w:firstLineChars="0"/>
        <w:jc w:val="center"/>
        <w:outlineLvl w:val="0"/>
        <w:rPr>
          <w:rFonts w:ascii="Times New Roman" w:hAnsi="Times New Roman" w:eastAsia="宋体" w:cs="Times New Roman"/>
          <w:b/>
          <w:color w:val="FF0000"/>
          <w:sz w:val="28"/>
          <w:szCs w:val="28"/>
          <w:lang w:bidi="en-US"/>
        </w:rPr>
      </w:pPr>
      <w:r>
        <w:rPr>
          <w:rFonts w:hint="eastAsia" w:ascii="Times New Roman" w:hAnsi="Times New Roman" w:eastAsia="黑体" w:cs="Times New Roman"/>
          <w:b/>
          <w:sz w:val="28"/>
          <w:szCs w:val="28"/>
        </w:rPr>
        <w:t>English</w:t>
      </w:r>
      <w:r>
        <w:rPr>
          <w:rFonts w:ascii="Times New Roman" w:hAnsi="Times New Roman" w:eastAsia="黑体" w:cs="Times New Roman"/>
          <w:b/>
          <w:sz w:val="28"/>
          <w:szCs w:val="28"/>
        </w:rPr>
        <w:t xml:space="preserve"> Title</w:t>
      </w:r>
      <w:r>
        <w:rPr>
          <w:rFonts w:hint="eastAsia" w:ascii="Times New Roman" w:hAnsi="Times New Roman" w:eastAsia="黑体" w:cs="Times New Roman"/>
          <w:b/>
          <w:sz w:val="28"/>
          <w:szCs w:val="28"/>
        </w:rPr>
        <w:t xml:space="preserve"> </w:t>
      </w:r>
      <w:r>
        <w:rPr>
          <w:rFonts w:ascii="Times New Roman" w:hAnsi="Times New Roman" w:eastAsia="黑体" w:cs="Times New Roman"/>
          <w:b/>
          <w:color w:val="FF0000"/>
          <w:sz w:val="28"/>
          <w:szCs w:val="28"/>
          <w:highlight w:val="yellow"/>
        </w:rPr>
        <w:t>(</w:t>
      </w:r>
      <w:r>
        <w:rPr>
          <w:rFonts w:hint="eastAsia" w:ascii="Times New Roman" w:hAnsi="Times New Roman" w:eastAsia="黑体" w:cs="Times New Roman"/>
          <w:b/>
          <w:color w:val="FF0000"/>
          <w:sz w:val="28"/>
          <w:szCs w:val="28"/>
          <w:highlight w:val="yellow"/>
        </w:rPr>
        <w:t>Time</w:t>
      </w:r>
      <w:r>
        <w:rPr>
          <w:rFonts w:ascii="Times New Roman" w:hAnsi="Times New Roman" w:eastAsia="黑体" w:cs="Times New Roman"/>
          <w:b/>
          <w:color w:val="FF0000"/>
          <w:sz w:val="28"/>
          <w:szCs w:val="28"/>
          <w:highlight w:val="yellow"/>
        </w:rPr>
        <w:t>s New Rom</w:t>
      </w:r>
      <w:r>
        <w:rPr>
          <w:rFonts w:hint="eastAsia" w:ascii="Times New Roman" w:hAnsi="Times New Roman" w:eastAsia="黑体" w:cs="Times New Roman"/>
          <w:b/>
          <w:color w:val="FF0000"/>
          <w:sz w:val="28"/>
          <w:szCs w:val="28"/>
          <w:highlight w:val="yellow"/>
        </w:rPr>
        <w:t>an，小四号，加粗，居中，首字母大写，虚词（4个字母）以下全小写</w:t>
      </w:r>
      <w:r>
        <w:rPr>
          <w:rFonts w:ascii="Times New Roman" w:hAnsi="Times New Roman" w:eastAsia="黑体" w:cs="Times New Roman"/>
          <w:b/>
          <w:color w:val="FF0000"/>
          <w:sz w:val="28"/>
          <w:szCs w:val="28"/>
          <w:highlight w:val="yellow"/>
        </w:rPr>
        <w:t>)</w:t>
      </w:r>
    </w:p>
    <w:p>
      <w:pPr>
        <w:pStyle w:val="79"/>
        <w:widowControl/>
        <w:snapToGrid w:val="0"/>
        <w:spacing w:before="220" w:after="180"/>
        <w:ind w:firstLine="0" w:firstLineChars="0"/>
        <w:jc w:val="center"/>
        <w:outlineLvl w:val="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ZHANG Sansan</w:t>
      </w:r>
      <w:r>
        <w:rPr>
          <w:rFonts w:hint="eastAsia" w:ascii="Times New Roman" w:hAnsi="Times New Roman" w:eastAsia="宋体" w:cs="Times New Roman"/>
          <w:szCs w:val="21"/>
          <w:vertAlign w:val="superscript"/>
        </w:rPr>
        <w:t>1</w:t>
      </w:r>
      <w:r>
        <w:rPr>
          <w:rFonts w:hint="eastAsia" w:ascii="Times New Roman" w:hAnsi="Times New Roman" w:eastAsia="宋体" w:cs="Times New Roman"/>
          <w:szCs w:val="21"/>
        </w:rPr>
        <w:t>, L</w:t>
      </w:r>
      <w:r>
        <w:rPr>
          <w:rFonts w:ascii="Times New Roman" w:hAnsi="Times New Roman" w:eastAsia="宋体" w:cs="Times New Roman"/>
          <w:szCs w:val="21"/>
        </w:rPr>
        <w:t>I</w:t>
      </w:r>
      <w:r>
        <w:rPr>
          <w:rFonts w:hint="eastAsia" w:ascii="Times New Roman" w:hAnsi="Times New Roman" w:eastAsia="宋体" w:cs="Times New Roman"/>
          <w:szCs w:val="21"/>
        </w:rPr>
        <w:t xml:space="preserve"> </w:t>
      </w:r>
      <w:r>
        <w:rPr>
          <w:rFonts w:ascii="Times New Roman" w:hAnsi="Times New Roman" w:eastAsia="宋体" w:cs="Times New Roman"/>
          <w:szCs w:val="21"/>
        </w:rPr>
        <w:t>Si</w:t>
      </w:r>
      <w:r>
        <w:rPr>
          <w:rFonts w:hint="eastAsia" w:ascii="Times New Roman" w:hAnsi="Times New Roman" w:eastAsia="宋体" w:cs="Times New Roman"/>
          <w:szCs w:val="21"/>
          <w:vertAlign w:val="superscript"/>
        </w:rPr>
        <w:t>2</w:t>
      </w:r>
      <w:r>
        <w:rPr>
          <w:rFonts w:hint="eastAsia" w:ascii="Times New Roman" w:hAnsi="Times New Roman" w:eastAsia="宋体" w:cs="Times New Roman"/>
          <w:szCs w:val="21"/>
        </w:rPr>
        <w:t xml:space="preserve"> </w:t>
      </w:r>
      <w:r>
        <w:rPr>
          <w:rFonts w:ascii="Times New Roman" w:hAnsi="Times New Roman" w:eastAsia="宋体" w:cs="Times New Roman"/>
          <w:color w:val="FF0000"/>
          <w:szCs w:val="21"/>
          <w:highlight w:val="yellow"/>
        </w:rPr>
        <w:t>(</w:t>
      </w:r>
      <w:r>
        <w:rPr>
          <w:rFonts w:hint="eastAsia" w:ascii="Times New Roman" w:hAnsi="Times New Roman" w:eastAsia="宋体" w:cs="Times New Roman"/>
          <w:color w:val="FF0000"/>
          <w:szCs w:val="21"/>
          <w:highlight w:val="yellow"/>
        </w:rPr>
        <w:t>Times</w:t>
      </w:r>
      <w:r>
        <w:rPr>
          <w:rFonts w:ascii="Times New Roman" w:hAnsi="Times New Roman" w:eastAsia="宋体" w:cs="Times New Roman"/>
          <w:color w:val="FF0000"/>
          <w:szCs w:val="21"/>
          <w:highlight w:val="yellow"/>
        </w:rPr>
        <w:t xml:space="preserve"> New Rom</w:t>
      </w:r>
      <w:r>
        <w:rPr>
          <w:rFonts w:hint="eastAsia" w:ascii="Times New Roman" w:hAnsi="Times New Roman" w:eastAsia="宋体" w:cs="Times New Roman"/>
          <w:color w:val="FF0000"/>
          <w:szCs w:val="21"/>
          <w:highlight w:val="yellow"/>
        </w:rPr>
        <w:t>an，五号，居中</w:t>
      </w:r>
      <w:r>
        <w:rPr>
          <w:rFonts w:ascii="Times New Roman" w:hAnsi="Times New Roman" w:eastAsia="宋体" w:cs="Times New Roman"/>
          <w:color w:val="FF0000"/>
          <w:szCs w:val="21"/>
          <w:highlight w:val="yellow"/>
        </w:rPr>
        <w:t>)</w:t>
      </w:r>
    </w:p>
    <w:p>
      <w:pPr>
        <w:pStyle w:val="79"/>
        <w:widowControl/>
        <w:snapToGrid w:val="0"/>
        <w:ind w:left="1080" w:firstLine="0" w:firstLineChars="0"/>
        <w:jc w:val="center"/>
        <w:outlineLvl w:val="0"/>
        <w:rPr>
          <w:rFonts w:ascii="Times New Roman" w:hAnsi="Times New Roman" w:eastAsia="宋体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 xml:space="preserve">(1. </w:t>
      </w:r>
      <w:r>
        <w:rPr>
          <w:rFonts w:ascii="Times New Roman" w:hAnsi="Times New Roman" w:eastAsia="宋体" w:cs="Times New Roman"/>
          <w:iCs/>
          <w:sz w:val="18"/>
          <w:szCs w:val="18"/>
        </w:rPr>
        <w:t>School of Information Engineering, Nanchang University,</w:t>
      </w:r>
      <w:r>
        <w:rPr>
          <w:rFonts w:hint="eastAsia" w:ascii="Times New Roman" w:hAnsi="Times New Roman" w:eastAsia="宋体" w:cs="Times New Roman"/>
          <w:iCs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iCs/>
          <w:sz w:val="18"/>
          <w:szCs w:val="18"/>
        </w:rPr>
        <w:t>Nanchang</w:t>
      </w:r>
      <w:r>
        <w:rPr>
          <w:rFonts w:hint="eastAsia" w:ascii="Times New Roman" w:hAnsi="Times New Roman" w:eastAsia="宋体" w:cs="Times New Roman"/>
          <w:iCs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iCs/>
          <w:sz w:val="18"/>
          <w:szCs w:val="18"/>
        </w:rPr>
        <w:t>330031, China;</w:t>
      </w:r>
      <w:r>
        <w:rPr>
          <w:rFonts w:hint="eastAsia" w:ascii="Times New Roman" w:hAnsi="Times New Roman" w:eastAsia="宋体" w:cs="Times New Roman"/>
          <w:iCs/>
          <w:sz w:val="18"/>
          <w:szCs w:val="18"/>
        </w:rPr>
        <w:t xml:space="preserve"> </w:t>
      </w:r>
    </w:p>
    <w:p>
      <w:pPr>
        <w:widowControl/>
        <w:snapToGrid w:val="0"/>
        <w:ind w:firstLine="360"/>
        <w:jc w:val="center"/>
        <w:outlineLvl w:val="0"/>
        <w:rPr>
          <w:iCs/>
          <w:sz w:val="18"/>
          <w:szCs w:val="18"/>
        </w:rPr>
      </w:pPr>
      <w:r>
        <w:rPr>
          <w:iCs/>
          <w:sz w:val="18"/>
          <w:szCs w:val="18"/>
        </w:rPr>
        <w:t>2. Editorial Department of Computer and Modernization, Jiangxi Computer Federation, Nanchang 330003, China)</w:t>
      </w:r>
      <w:r>
        <w:rPr>
          <w:rFonts w:hint="eastAsia"/>
          <w:iCs/>
          <w:sz w:val="18"/>
          <w:szCs w:val="18"/>
        </w:rPr>
        <w:t xml:space="preserve"> </w:t>
      </w:r>
    </w:p>
    <w:p>
      <w:pPr>
        <w:widowControl/>
        <w:snapToGrid w:val="0"/>
        <w:ind w:firstLine="360"/>
        <w:jc w:val="center"/>
        <w:outlineLvl w:val="0"/>
        <w:rPr>
          <w:iCs/>
          <w:color w:val="FF0000"/>
          <w:sz w:val="18"/>
          <w:szCs w:val="18"/>
        </w:rPr>
      </w:pPr>
      <w:r>
        <w:rPr>
          <w:rFonts w:hint="eastAsia"/>
          <w:iCs/>
          <w:color w:val="FF0000"/>
          <w:sz w:val="18"/>
          <w:szCs w:val="18"/>
          <w:highlight w:val="yellow"/>
        </w:rPr>
        <w:t>(作者单位英文：Time</w:t>
      </w:r>
      <w:r>
        <w:rPr>
          <w:iCs/>
          <w:color w:val="FF0000"/>
          <w:sz w:val="18"/>
          <w:szCs w:val="18"/>
          <w:highlight w:val="yellow"/>
        </w:rPr>
        <w:t xml:space="preserve">s New </w:t>
      </w:r>
      <w:r>
        <w:rPr>
          <w:color w:val="FF0000"/>
          <w:highlight w:val="yellow"/>
        </w:rPr>
        <w:t>Roman</w:t>
      </w:r>
      <w:r>
        <w:rPr>
          <w:rFonts w:hint="eastAsia"/>
          <w:iCs/>
          <w:color w:val="FF0000"/>
          <w:sz w:val="18"/>
          <w:szCs w:val="18"/>
          <w:highlight w:val="yellow"/>
        </w:rPr>
        <w:t>，小五号，居中</w:t>
      </w:r>
      <w:r>
        <w:rPr>
          <w:iCs/>
          <w:color w:val="FF0000"/>
          <w:sz w:val="18"/>
          <w:szCs w:val="18"/>
          <w:highlight w:val="yellow"/>
        </w:rPr>
        <w:t>)</w:t>
      </w:r>
    </w:p>
    <w:p>
      <w:pPr>
        <w:spacing w:line="288" w:lineRule="auto"/>
        <w:ind w:firstLine="361"/>
        <w:rPr>
          <w:rFonts w:hint="eastAsia" w:ascii="黑体" w:hAnsi="黑体" w:eastAsia="黑体" w:cs="黑体"/>
          <w:b/>
          <w:bCs/>
          <w:kern w:val="0"/>
          <w:sz w:val="18"/>
          <w:szCs w:val="18"/>
        </w:rPr>
      </w:pPr>
      <w:r>
        <w:rPr>
          <w:rFonts w:hint="eastAsia" w:ascii="黑体" w:hAnsi="黑体" w:eastAsia="黑体" w:cs="黑体"/>
          <w:b/>
          <w:bCs/>
          <w:kern w:val="0"/>
          <w:sz w:val="18"/>
          <w:szCs w:val="18"/>
        </w:rPr>
        <w:t>,</w:t>
      </w:r>
    </w:p>
    <w:p>
      <w:pPr>
        <w:pStyle w:val="52"/>
        <w:ind w:left="315" w:right="315"/>
        <w:rPr>
          <w:color w:val="FF0000"/>
          <w:szCs w:val="21"/>
        </w:rPr>
      </w:pPr>
      <w:r>
        <w:rPr>
          <w:b/>
        </w:rPr>
        <w:t>Abstract:</w:t>
      </w:r>
      <w:r>
        <w:rPr>
          <w:rFonts w:hint="eastAsia"/>
          <w:b/>
        </w:rPr>
        <w:t xml:space="preserve"> </w:t>
      </w:r>
      <w:r>
        <w:rPr>
          <w:rFonts w:hint="eastAsia"/>
        </w:rPr>
        <w:t>Transformer's decoder model (</w:t>
      </w:r>
      <w:r>
        <w:rPr>
          <w:rFonts w:eastAsia="楷体_GB2312"/>
        </w:rPr>
        <w:t>Transformer_decoder</w:t>
      </w:r>
      <w:r>
        <w:rPr>
          <w:rFonts w:hint="eastAsia"/>
        </w:rPr>
        <w:t xml:space="preserve">) has been widely used in image caption tasks. </w:t>
      </w:r>
      <w:r>
        <w:rPr>
          <w:color w:val="FF0000"/>
          <w:highlight w:val="yellow"/>
        </w:rPr>
        <w:t>(</w:t>
      </w:r>
      <w:r>
        <w:rPr>
          <w:rFonts w:hint="eastAsia"/>
          <w:color w:val="FF0000"/>
          <w:highlight w:val="yellow"/>
        </w:rPr>
        <w:t>摘要英文：Time</w:t>
      </w:r>
      <w:r>
        <w:rPr>
          <w:color w:val="FF0000"/>
          <w:highlight w:val="yellow"/>
        </w:rPr>
        <w:t>s New Rome</w:t>
      </w:r>
      <w:r>
        <w:rPr>
          <w:rFonts w:hint="eastAsia"/>
          <w:color w:val="FF0000"/>
          <w:highlight w:val="yellow"/>
        </w:rPr>
        <w:t>，小五号</w:t>
      </w:r>
      <w:r>
        <w:rPr>
          <w:color w:val="FF0000"/>
          <w:highlight w:val="yellow"/>
        </w:rPr>
        <w:t>)</w:t>
      </w:r>
    </w:p>
    <w:p>
      <w:pPr>
        <w:pStyle w:val="52"/>
        <w:ind w:left="315" w:right="315"/>
        <w:rPr>
          <w:rFonts w:eastAsia="楷体_GB2312"/>
        </w:rPr>
      </w:pPr>
      <w:r>
        <w:rPr>
          <w:rFonts w:hint="eastAsia"/>
          <w:b/>
        </w:rPr>
        <w:t xml:space="preserve">Key words: </w:t>
      </w:r>
      <w:r>
        <w:rPr>
          <w:bCs/>
        </w:rPr>
        <w:t>i</w:t>
      </w:r>
      <w:r>
        <w:t>mage caption; transformer model</w:t>
      </w:r>
      <w:r>
        <w:rPr>
          <w:rFonts w:hint="eastAsia"/>
        </w:rPr>
        <w:t xml:space="preserve"> </w:t>
      </w:r>
      <w:r>
        <w:rPr>
          <w:color w:val="FF0000"/>
          <w:highlight w:val="yellow"/>
        </w:rPr>
        <w:t>(</w:t>
      </w:r>
      <w:r>
        <w:rPr>
          <w:rFonts w:hint="eastAsia"/>
          <w:color w:val="FF0000"/>
          <w:highlight w:val="yellow"/>
        </w:rPr>
        <w:t>关键词英文：Time</w:t>
      </w:r>
      <w:r>
        <w:rPr>
          <w:color w:val="FF0000"/>
          <w:highlight w:val="yellow"/>
        </w:rPr>
        <w:t>s New Roman</w:t>
      </w:r>
      <w:r>
        <w:rPr>
          <w:rFonts w:hint="eastAsia"/>
          <w:color w:val="FF0000"/>
          <w:highlight w:val="yellow"/>
        </w:rPr>
        <w:t>，小五号</w:t>
      </w:r>
      <w:r>
        <w:rPr>
          <w:color w:val="FF0000"/>
          <w:highlight w:val="yellow"/>
        </w:rPr>
        <w:t>)</w:t>
      </w:r>
    </w:p>
    <w:p>
      <w:pPr>
        <w:widowControl/>
        <w:spacing w:line="276" w:lineRule="auto"/>
        <w:ind w:firstLine="360"/>
        <w:rPr>
          <w:rFonts w:eastAsia="楷体_GB2312"/>
          <w:sz w:val="18"/>
          <w:szCs w:val="18"/>
        </w:rPr>
      </w:pPr>
    </w:p>
    <w:p>
      <w:pPr>
        <w:widowControl/>
        <w:spacing w:line="276" w:lineRule="auto"/>
        <w:ind w:firstLine="360"/>
        <w:rPr>
          <w:rFonts w:eastAsia="楷体_GB2312"/>
          <w:sz w:val="18"/>
          <w:szCs w:val="18"/>
        </w:rPr>
      </w:pPr>
    </w:p>
    <w:p>
      <w:pPr>
        <w:widowControl/>
        <w:spacing w:line="276" w:lineRule="auto"/>
        <w:ind w:firstLine="360"/>
        <w:rPr>
          <w:rFonts w:eastAsia="楷体_GB2312"/>
          <w:sz w:val="18"/>
          <w:szCs w:val="18"/>
        </w:rPr>
      </w:pPr>
    </w:p>
    <w:p>
      <w:pPr>
        <w:widowControl/>
        <w:spacing w:line="276" w:lineRule="auto"/>
        <w:ind w:firstLine="360"/>
        <w:rPr>
          <w:rFonts w:eastAsia="楷体_GB2312"/>
          <w:sz w:val="18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type w:val="continuous"/>
          <w:pgSz w:w="11906" w:h="16838"/>
          <w:pgMar w:top="1418" w:right="1021" w:bottom="1021" w:left="1021" w:header="680" w:footer="680" w:gutter="0"/>
          <w:cols w:space="425" w:num="1"/>
          <w:titlePg/>
          <w:docGrid w:linePitch="312" w:charSpace="1940"/>
        </w:sectPr>
      </w:pPr>
    </w:p>
    <w:p>
      <w:pPr>
        <w:pStyle w:val="2"/>
      </w:pPr>
      <w:bookmarkStart w:id="0" w:name="_Toc216894843"/>
      <w:r>
        <w:rPr>
          <w:rFonts w:hint="eastAsia"/>
        </w:rPr>
        <w:t>0 引 言</w:t>
      </w:r>
      <w:bookmarkEnd w:id="0"/>
      <w:r>
        <w:rPr>
          <w:rFonts w:hint="eastAsia"/>
          <w:highlight w:val="yellow"/>
        </w:rPr>
        <w:t>(</w:t>
      </w:r>
      <w:r>
        <w:rPr>
          <w:highlight w:val="yellow"/>
        </w:rPr>
        <w:t>黑体</w:t>
      </w:r>
      <w:r>
        <w:rPr>
          <w:rFonts w:hint="eastAsia"/>
          <w:highlight w:val="yellow"/>
        </w:rPr>
        <w:t>，四</w:t>
      </w:r>
      <w:r>
        <w:rPr>
          <w:highlight w:val="yellow"/>
        </w:rPr>
        <w:t>号，</w:t>
      </w:r>
      <w:r>
        <w:rPr>
          <w:rFonts w:hint="eastAsia"/>
          <w:highlight w:val="yellow"/>
        </w:rPr>
        <w:t>加粗，1</w:t>
      </w:r>
      <w:r>
        <w:rPr>
          <w:highlight w:val="yellow"/>
        </w:rPr>
        <w:t>.5倍</w:t>
      </w:r>
      <w:r>
        <w:rPr>
          <w:rFonts w:hint="eastAsia"/>
          <w:highlight w:val="yellow"/>
        </w:rPr>
        <w:t>行距</w:t>
      </w:r>
      <w:r>
        <w:rPr>
          <w:highlight w:val="yellow"/>
        </w:rPr>
        <w:t>)</w:t>
      </w:r>
    </w:p>
    <w:p>
      <w:pPr>
        <w:ind w:firstLine="420"/>
      </w:pPr>
      <w:r>
        <w:rPr>
          <w:rFonts w:hint="eastAsia"/>
          <w:highlight w:val="yellow"/>
        </w:rPr>
        <w:t>正文(中文字体为宋体，西文字体为Tim</w:t>
      </w:r>
      <w:r>
        <w:rPr>
          <w:highlight w:val="yellow"/>
        </w:rPr>
        <w:t>es New Rome</w:t>
      </w:r>
      <w:r>
        <w:rPr>
          <w:rFonts w:hint="eastAsia"/>
          <w:highlight w:val="yellow"/>
        </w:rPr>
        <w:t>，五号，行间距固定值15磅)</w:t>
      </w:r>
    </w:p>
    <w:p>
      <w:pPr>
        <w:pStyle w:val="2"/>
      </w:pPr>
      <w:r>
        <w:rPr>
          <w:rFonts w:hint="eastAsia" w:hAnsi="黑体" w:cs="黑体"/>
        </w:rPr>
        <w:t>1 标准的</w:t>
      </w:r>
      <w:r>
        <w:rPr>
          <w:rFonts w:hint="eastAsia"/>
        </w:rPr>
        <w:t>Transformer_decoder</w:t>
      </w:r>
      <w:r>
        <w:rPr>
          <w:rFonts w:hint="eastAsia" w:hAnsi="黑体" w:cs="黑体"/>
        </w:rPr>
        <w:t>模型</w:t>
      </w:r>
    </w:p>
    <w:p>
      <w:pPr>
        <w:ind w:firstLine="420"/>
      </w:pPr>
      <w:r>
        <w:rPr>
          <w:rFonts w:hint="eastAsia"/>
        </w:rPr>
        <w:t>Self</w:t>
      </w:r>
      <w:r>
        <w:t xml:space="preserve"> Attention</w:t>
      </w:r>
      <w:r>
        <w:rPr>
          <w:rFonts w:hint="eastAsia"/>
        </w:rPr>
        <w:t>机制是Multi</w:t>
      </w:r>
      <w:r>
        <w:t>-Head Attenti</w:t>
      </w:r>
      <w:r>
        <w:rPr>
          <w:rFonts w:hint="eastAsia"/>
        </w:rPr>
        <w:t>on的核心，对于一组文本序列</w:t>
      </w:r>
      <w:r>
        <w:rPr>
          <w:rFonts w:hint="eastAsia"/>
          <w:b/>
          <w:i/>
          <w:iCs/>
        </w:rPr>
        <w:t>x</w:t>
      </w:r>
      <w:r>
        <w:rPr>
          <w:rFonts w:hint="eastAsia"/>
        </w:rPr>
        <w:t>=(</w:t>
      </w:r>
      <w:r>
        <w:rPr>
          <w:rFonts w:hint="eastAsia"/>
          <w:i/>
          <w:iCs/>
        </w:rPr>
        <w:t>x</w:t>
      </w:r>
      <w:r>
        <w:rPr>
          <w:rFonts w:hint="eastAsia"/>
          <w:vertAlign w:val="subscript"/>
        </w:rPr>
        <w:t>1</w:t>
      </w:r>
      <w:r>
        <w:rPr>
          <w:rFonts w:hint="eastAsia"/>
        </w:rPr>
        <w:t>,…,</w:t>
      </w:r>
      <w:r>
        <w:rPr>
          <w:rFonts w:hint="eastAsia"/>
          <w:i/>
          <w:iCs/>
        </w:rPr>
        <w:t>x</w:t>
      </w:r>
      <w:r>
        <w:rPr>
          <w:rFonts w:hint="eastAsia"/>
          <w:i/>
          <w:iCs/>
          <w:vertAlign w:val="subscript"/>
        </w:rPr>
        <w:t>i</w:t>
      </w:r>
      <w:r>
        <w:rPr>
          <w:rFonts w:hint="eastAsia"/>
        </w:rPr>
        <w:t>,…,</w:t>
      </w:r>
      <w:r>
        <w:rPr>
          <w:rFonts w:hint="eastAsia"/>
          <w:i/>
          <w:iCs/>
        </w:rPr>
        <w:t>x</w:t>
      </w:r>
      <w:r>
        <w:rPr>
          <w:rFonts w:hint="eastAsia"/>
          <w:i/>
          <w:iCs/>
          <w:vertAlign w:val="subscript"/>
        </w:rPr>
        <w:t>n</w:t>
      </w:r>
      <w:r>
        <w:rPr>
          <w:rFonts w:hint="eastAsia"/>
        </w:rPr>
        <w:t>)其输出权重值</w:t>
      </w:r>
      <w:r>
        <w:rPr>
          <w:rFonts w:hint="eastAsia"/>
          <w:i/>
          <w:iCs/>
        </w:rPr>
        <w:t>z</w:t>
      </w:r>
      <w:r>
        <w:rPr>
          <w:rFonts w:hint="eastAsia"/>
          <w:i/>
          <w:iCs/>
          <w:vertAlign w:val="subscript"/>
        </w:rPr>
        <w:t>i</w:t>
      </w:r>
      <w:r>
        <w:rPr>
          <w:rFonts w:hint="eastAsia"/>
        </w:rPr>
        <w:t>可由式(1)表示。</w:t>
      </w:r>
    </w:p>
    <w:p>
      <w:pPr>
        <w:snapToGrid w:val="0"/>
        <w:spacing w:line="240" w:lineRule="auto"/>
        <w:ind w:firstLine="420"/>
        <w:jc w:val="right"/>
        <w:rPr>
          <w:szCs w:val="21"/>
        </w:rPr>
      </w:pPr>
      <w:r>
        <w:rPr>
          <w:position w:val="-26"/>
        </w:rPr>
        <w:object>
          <v:shape id="_x0000_i1025" o:spt="75" type="#_x0000_t75" style="height:29.6pt;width:108.75pt;" o:ole="t" filled="f" o:preferrelative="t" stroked="f" coordsize="21600,21600">
            <v:path/>
            <v:fill on="f" focussize="0,0"/>
            <v:stroke on="f" joinstyle="miter"/>
            <v:imagedata r:id="rId16" o:title=""/>
            <o:lock v:ext="edit" aspectratio="t"/>
            <w10:wrap type="none"/>
            <w10:anchorlock/>
          </v:shape>
          <o:OLEObject Type="Embed" ProgID="Equation.DSMT4" ShapeID="_x0000_i1025" DrawAspect="Content" ObjectID="_1468075725" r:id="rId15">
            <o:LockedField>false</o:LockedField>
          </o:OLEObject>
        </w:object>
      </w:r>
      <w:r>
        <w:rPr>
          <w:rFonts w:hint="eastAsia"/>
          <w:szCs w:val="21"/>
        </w:rPr>
        <w:t xml:space="preserve">         (1)</w:t>
      </w:r>
    </w:p>
    <w:p>
      <w:pPr>
        <w:spacing w:line="240" w:lineRule="auto"/>
        <w:ind w:firstLine="420"/>
        <w:jc w:val="left"/>
        <w:rPr>
          <w:szCs w:val="21"/>
        </w:rPr>
      </w:pPr>
      <w:r>
        <w:rPr>
          <w:rFonts w:hint="eastAsia"/>
          <w:szCs w:val="21"/>
        </w:rPr>
        <w:t>其中，</w:t>
      </w:r>
      <w:r>
        <w:rPr>
          <w:rFonts w:hint="eastAsia"/>
          <w:i/>
          <w:iCs/>
          <w:szCs w:val="21"/>
        </w:rPr>
        <w:t>a</w:t>
      </w:r>
      <w:r>
        <w:rPr>
          <w:rFonts w:hint="eastAsia"/>
          <w:i/>
          <w:iCs/>
          <w:szCs w:val="21"/>
          <w:vertAlign w:val="subscript"/>
        </w:rPr>
        <w:t>ij</w:t>
      </w:r>
      <w:r>
        <w:rPr>
          <w:rFonts w:hint="eastAsia"/>
          <w:szCs w:val="21"/>
        </w:rPr>
        <w:t>可表示为：</w:t>
      </w:r>
      <w:r>
        <w:rPr>
          <w:position w:val="-30"/>
        </w:rPr>
        <w:object>
          <v:shape id="_x0000_i1026" o:spt="75" type="#_x0000_t75" style="height:35.25pt;width:216pt;" o:ole="t" filled="f" o:preferrelative="t" stroked="f" coordsize="21600,21600">
            <v:path/>
            <v:fill on="f" focussize="0,0"/>
            <v:stroke on="f" joinstyle="miter"/>
            <v:imagedata r:id="rId18" o:title=""/>
            <o:lock v:ext="edit" aspectratio="t"/>
            <w10:wrap type="none"/>
            <w10:anchorlock/>
          </v:shape>
          <o:OLEObject Type="Embed" ProgID="Equation.DSMT4" ShapeID="_x0000_i1026" DrawAspect="Content" ObjectID="_1468075726" r:id="rId17">
            <o:LockedField>false</o:LockedField>
          </o:OLEObject>
        </w:object>
      </w:r>
      <w:r>
        <w:rPr>
          <w:rFonts w:hint="eastAsia"/>
          <w:position w:val="-30"/>
        </w:rPr>
        <w:t xml:space="preserve"> </w:t>
      </w:r>
      <w:r>
        <w:rPr>
          <w:rFonts w:hint="eastAsia"/>
          <w:szCs w:val="21"/>
        </w:rPr>
        <w:t>(2)</w:t>
      </w:r>
    </w:p>
    <w:p>
      <w:pPr>
        <w:ind w:firstLine="420"/>
        <w:rPr>
          <w:highlight w:val="yellow"/>
        </w:rPr>
      </w:pPr>
      <w:r>
        <w:rPr>
          <w:rFonts w:hint="eastAsia"/>
          <w:highlight w:val="yellow"/>
        </w:rPr>
        <w:t>注：公式用Mathtype编辑（或word自带编辑器），公式中的每个变量都需要解释</w:t>
      </w:r>
    </w:p>
    <w:p>
      <w:pPr>
        <w:pStyle w:val="55"/>
        <w:ind w:firstLine="420"/>
        <w:rPr>
          <w:highlight w:val="yellow"/>
        </w:rPr>
      </w:pPr>
      <w:r>
        <w:rPr>
          <w:rFonts w:hint="eastAsia"/>
          <w:highlight w:val="yellow"/>
        </w:rPr>
        <w:t>常数：正体(如：e</w:t>
      </w:r>
      <w:r>
        <w:rPr>
          <w:highlight w:val="yellow"/>
        </w:rPr>
        <w:t>=</w:t>
      </w:r>
      <w:r>
        <w:rPr>
          <w:rFonts w:hint="eastAsia"/>
          <w:highlight w:val="yellow"/>
        </w:rPr>
        <w:t>2.718…</w:t>
      </w:r>
      <w:r>
        <w:rPr>
          <w:highlight w:val="yellow"/>
        </w:rPr>
        <w:t>)</w:t>
      </w:r>
    </w:p>
    <w:p>
      <w:pPr>
        <w:ind w:firstLine="420"/>
      </w:pPr>
      <w:r>
        <w:rPr>
          <w:rFonts w:hint="eastAsia"/>
        </w:rPr>
        <w:t>变量：单字母，可带上下标，斜体；多字母，正体</w:t>
      </w:r>
    </w:p>
    <w:p>
      <w:pPr>
        <w:spacing w:line="300" w:lineRule="exact"/>
        <w:ind w:firstLine="420"/>
        <w:rPr>
          <w:szCs w:val="21"/>
        </w:rPr>
      </w:pPr>
      <w:r>
        <w:rPr>
          <w:rFonts w:hint="eastAsia"/>
          <w:szCs w:val="21"/>
        </w:rPr>
        <w:t>矩阵：大写字母加粗斜体</w:t>
      </w:r>
    </w:p>
    <w:p>
      <w:pPr>
        <w:spacing w:line="300" w:lineRule="exact"/>
        <w:ind w:firstLine="420"/>
        <w:rPr>
          <w:szCs w:val="21"/>
        </w:rPr>
      </w:pPr>
      <w:r>
        <w:rPr>
          <w:rFonts w:hint="eastAsia"/>
          <w:szCs w:val="21"/>
        </w:rPr>
        <w:t>向量：大写字母加粗斜体</w:t>
      </w:r>
    </w:p>
    <w:p>
      <w:pPr>
        <w:spacing w:line="300" w:lineRule="exact"/>
        <w:ind w:firstLine="420"/>
        <w:rPr>
          <w:szCs w:val="21"/>
        </w:rPr>
      </w:pPr>
      <w:r>
        <w:rPr>
          <w:rFonts w:hint="eastAsia"/>
          <w:szCs w:val="21"/>
        </w:rPr>
        <w:t>依次类推</w:t>
      </w:r>
      <w:r>
        <w:rPr>
          <w:szCs w:val="21"/>
        </w:rPr>
        <w:t>……</w:t>
      </w:r>
    </w:p>
    <w:p>
      <w:pPr>
        <w:pStyle w:val="2"/>
      </w:pPr>
      <w:r>
        <w:t>2</w:t>
      </w:r>
      <w:r>
        <w:rPr>
          <w:rFonts w:hint="eastAsia"/>
        </w:rPr>
        <w:t xml:space="preserve"> 增强型图像描述模型</w:t>
      </w:r>
    </w:p>
    <w:p>
      <w:pPr>
        <w:spacing w:line="300" w:lineRule="exact"/>
        <w:ind w:firstLine="420"/>
        <w:rPr>
          <w:szCs w:val="21"/>
        </w:rPr>
      </w:pPr>
      <w:r>
        <w:rPr>
          <w:rFonts w:hint="eastAsia"/>
          <w:szCs w:val="21"/>
        </w:rPr>
        <w:t>图1为</w:t>
      </w:r>
      <w:r>
        <w:rPr>
          <w:rFonts w:asciiTheme="minorEastAsia" w:hAnsiTheme="minorEastAsia" w:eastAsiaTheme="minorEastAsia"/>
          <w:szCs w:val="21"/>
        </w:rPr>
        <w:t>……</w:t>
      </w:r>
      <w:r>
        <w:rPr>
          <w:rFonts w:hint="eastAsia"/>
          <w:szCs w:val="21"/>
        </w:rPr>
        <w:t>。</w:t>
      </w:r>
    </w:p>
    <w:p>
      <w:pPr>
        <w:spacing w:line="300" w:lineRule="exact"/>
        <w:ind w:firstLine="420"/>
        <w:rPr>
          <w:rFonts w:hint="eastAsia"/>
          <w:szCs w:val="21"/>
        </w:rPr>
      </w:pPr>
    </w:p>
    <w:p>
      <w:pPr>
        <w:ind w:firstLine="361"/>
        <w:rPr>
          <w:rFonts w:hint="eastAsia" w:hAnsi="黑体" w:cs="黑体"/>
          <w:b/>
          <w:bCs/>
          <w:color w:val="FF0000"/>
          <w:sz w:val="18"/>
          <w:szCs w:val="18"/>
        </w:rPr>
      </w:pPr>
      <w:r>
        <w:rPr>
          <w:rFonts w:hint="eastAsia" w:hAnsi="黑体" w:cs="黑体"/>
          <w:b/>
          <w:bCs/>
          <w:color w:val="FF0000"/>
          <w:sz w:val="18"/>
          <w:szCs w:val="18"/>
          <w:highlight w:val="yellow"/>
        </w:rPr>
        <w:t>注：图中的字号为小五或六号</w:t>
      </w:r>
      <w:r>
        <w:rPr>
          <w:rFonts w:hAnsi="黑体" w:cs="黑体"/>
          <w:b/>
          <w:bCs/>
          <w:color w:val="FF0000"/>
          <w:sz w:val="18"/>
          <w:szCs w:val="18"/>
          <w:highlight w:val="yellow"/>
        </w:rPr>
        <w:t>,</w:t>
      </w:r>
      <w:r>
        <w:rPr>
          <w:rFonts w:hint="eastAsia" w:hAnsi="黑体" w:cs="黑体"/>
          <w:b/>
          <w:bCs/>
          <w:color w:val="FF0000"/>
          <w:sz w:val="18"/>
          <w:szCs w:val="18"/>
          <w:highlight w:val="yellow"/>
        </w:rPr>
        <w:t>小六号，字体与正文相同，图为矢量图</w:t>
      </w:r>
    </w:p>
    <w:p>
      <w:pPr>
        <w:snapToGrid w:val="0"/>
        <w:spacing w:line="240" w:lineRule="atLeast"/>
        <w:ind w:firstLine="420"/>
      </w:pPr>
      <w:r>
        <w:rPr>
          <w:rFonts w:hint="eastAsia"/>
        </w:rPr>
        <w:object>
          <v:shape id="_x0000_i1027" o:spt="75" type="#_x0000_t75" style="height:211.4pt;width:224.7pt;" o:ole="t" filled="f" o:preferrelative="t" stroked="f" coordsize="21600,21600">
            <v:path/>
            <v:fill on="f" focussize="0,0"/>
            <v:stroke on="f" joinstyle="miter"/>
            <v:imagedata r:id="rId20" grayscale="t" o:title=""/>
            <o:lock v:ext="edit" aspectratio="f"/>
            <w10:wrap type="none"/>
            <w10:anchorlock/>
          </v:shape>
          <o:OLEObject Type="Embed" ProgID="Visio.Drawing.15" ShapeID="_x0000_i1027" DrawAspect="Content" ObjectID="_1468075727" r:id="rId19">
            <o:LockedField>false</o:LockedField>
          </o:OLEObject>
        </w:object>
      </w:r>
    </w:p>
    <w:p>
      <w:pPr>
        <w:pStyle w:val="71"/>
        <w:spacing w:before="120" w:after="240" w:afterLines="100"/>
        <w:ind w:firstLine="357"/>
        <w:rPr>
          <w:rFonts w:hint="eastAsia" w:hAnsi="黑体" w:cs="黑体"/>
          <w:lang w:eastAsia="zh-CN"/>
        </w:rPr>
      </w:pPr>
      <w:r>
        <w:rPr>
          <w:rFonts w:hint="eastAsia" w:hAnsi="黑体" w:cs="黑体"/>
          <w:lang w:eastAsia="zh-CN"/>
        </w:rPr>
        <w:t>图1  增强图像描述模型</w:t>
      </w:r>
    </w:p>
    <w:p>
      <w:pPr>
        <w:pStyle w:val="4"/>
        <w:spacing w:before="120" w:after="120"/>
        <w:ind w:firstLine="0"/>
      </w:pPr>
      <w:r>
        <w:t xml:space="preserve">2.1 </w:t>
      </w:r>
      <w:r>
        <w:rPr>
          <w:rFonts w:hint="eastAsia"/>
        </w:rPr>
        <w:t xml:space="preserve"> 视觉增强注意力机制</w:t>
      </w:r>
      <w:r>
        <w:rPr>
          <w:color w:val="FF0000"/>
          <w:highlight w:val="yellow"/>
        </w:rPr>
        <w:t>(</w:t>
      </w:r>
      <w:r>
        <w:rPr>
          <w:rFonts w:hint="eastAsia"/>
          <w:color w:val="FF0000"/>
          <w:highlight w:val="yellow"/>
        </w:rPr>
        <w:t>二级标题，黑体加粗五号</w:t>
      </w:r>
      <w:r>
        <w:rPr>
          <w:color w:val="FF0000"/>
          <w:highlight w:val="yellow"/>
        </w:rPr>
        <w:t>)</w:t>
      </w:r>
    </w:p>
    <w:p>
      <w:pPr>
        <w:snapToGrid w:val="0"/>
        <w:spacing w:line="240" w:lineRule="atLeast"/>
        <w:ind w:firstLine="420"/>
        <w:jc w:val="right"/>
        <w:rPr>
          <w:szCs w:val="21"/>
        </w:rPr>
      </w:pPr>
    </w:p>
    <w:p>
      <w:pPr>
        <w:pStyle w:val="61"/>
        <w:spacing w:before="120" w:after="120"/>
      </w:pPr>
      <w:r>
        <w:rPr>
          <w:rFonts w:hint="eastAsia"/>
        </w:rPr>
        <w:t>表1  实验环境配置</w:t>
      </w:r>
    </w:p>
    <w:tbl>
      <w:tblPr>
        <w:tblStyle w:val="29"/>
        <w:tblW w:w="39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8"/>
        <w:gridCol w:w="2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实验环境名称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具体配置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CPU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 xml:space="preserve">Intel Core I9-9900K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>RAM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64G</w:t>
            </w:r>
            <w:r>
              <w:rPr>
                <w:rFonts w:hint="eastAsia"/>
                <w:sz w:val="18"/>
                <w:szCs w:val="18"/>
                <w:lang w:val="zh-CN"/>
              </w:rPr>
              <w:t>B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GPU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 xml:space="preserve">Nvidia GeForce </w:t>
            </w:r>
            <w:r>
              <w:rPr>
                <w:sz w:val="18"/>
                <w:szCs w:val="18"/>
                <w:lang w:val="de-DE"/>
              </w:rPr>
              <w:t>GTX</w:t>
            </w:r>
            <w:r>
              <w:rPr>
                <w:sz w:val="18"/>
                <w:szCs w:val="18"/>
              </w:rPr>
              <w:t xml:space="preserve"> 1080 Ti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exact"/>
        </w:trPr>
        <w:tc>
          <w:tcPr>
            <w:tcW w:w="1468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OS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</w:rPr>
              <w:t xml:space="preserve">Windows 10 </w:t>
            </w:r>
            <w:r>
              <w:rPr>
                <w:sz w:val="18"/>
                <w:szCs w:val="18"/>
                <w:lang w:val="de-DE"/>
              </w:rPr>
              <w:t>Professional</w:t>
            </w:r>
            <w:r>
              <w:rPr>
                <w:sz w:val="18"/>
                <w:szCs w:val="18"/>
              </w:rPr>
              <w:t xml:space="preserve"> 64bit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Deep learning framework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Pytorch1.5.0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" w:hRule="exact"/>
        </w:trPr>
        <w:tc>
          <w:tcPr>
            <w:tcW w:w="1468" w:type="dxa"/>
            <w:vAlign w:val="center"/>
          </w:tcPr>
          <w:p>
            <w:pPr>
              <w:widowControl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>Python</w:t>
            </w:r>
          </w:p>
        </w:tc>
        <w:tc>
          <w:tcPr>
            <w:tcW w:w="2501" w:type="dxa"/>
            <w:vAlign w:val="center"/>
          </w:tcPr>
          <w:p>
            <w:pPr>
              <w:widowControl/>
              <w:adjustRightInd w:val="0"/>
              <w:snapToGrid w:val="0"/>
              <w:spacing w:line="240" w:lineRule="atLeast"/>
              <w:ind w:firstLine="360"/>
              <w:jc w:val="center"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zh-CN"/>
              </w:rPr>
              <w:t xml:space="preserve">Python3.7.3 </w:t>
            </w:r>
          </w:p>
        </w:tc>
      </w:tr>
    </w:tbl>
    <w:p>
      <w:pPr>
        <w:pStyle w:val="75"/>
        <w:snapToGrid w:val="0"/>
        <w:spacing w:line="240" w:lineRule="atLeast"/>
        <w:ind w:firstLine="361"/>
        <w:rPr>
          <w:b/>
          <w:bCs/>
          <w:color w:val="FF0000"/>
          <w:sz w:val="18"/>
          <w:szCs w:val="18"/>
        </w:rPr>
      </w:pPr>
      <w:r>
        <w:rPr>
          <w:rFonts w:hint="eastAsia"/>
          <w:b/>
          <w:bCs/>
          <w:color w:val="FF0000"/>
          <w:sz w:val="18"/>
          <w:szCs w:val="18"/>
          <w:highlight w:val="yellow"/>
        </w:rPr>
        <w:t>注：表中的字号为小五或六号字体</w:t>
      </w:r>
    </w:p>
    <w:p>
      <w:pPr>
        <w:spacing w:line="240" w:lineRule="atLeast"/>
        <w:ind w:firstLine="420"/>
      </w:pPr>
    </w:p>
    <w:p>
      <w:pPr>
        <w:pStyle w:val="75"/>
        <w:snapToGrid w:val="0"/>
        <w:spacing w:after="60" w:line="240" w:lineRule="atLeast"/>
        <w:ind w:firstLine="0" w:firstLineChars="0"/>
        <w:rPr>
          <w:szCs w:val="21"/>
        </w:rPr>
      </w:pPr>
      <w:r>
        <w:rPr>
          <w:rFonts w:hint="eastAsia"/>
          <w:szCs w:val="21"/>
        </w:rPr>
        <w:drawing>
          <wp:inline distT="0" distB="0" distL="114300" distR="114300">
            <wp:extent cx="2632710" cy="1542415"/>
            <wp:effectExtent l="0" t="0" r="15240" b="635"/>
            <wp:docPr id="8" name="图片 8" descr="准确率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准确率21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271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360"/>
        <w:jc w:val="center"/>
        <w:rPr>
          <w:sz w:val="18"/>
          <w:szCs w:val="18"/>
        </w:rPr>
      </w:pPr>
      <w:r>
        <w:rPr>
          <w:rFonts w:hint="eastAsia"/>
          <w:sz w:val="18"/>
          <w:szCs w:val="18"/>
        </w:rPr>
        <w:t>图</w:t>
      </w:r>
      <w:r>
        <w:rPr>
          <w:sz w:val="18"/>
          <w:szCs w:val="18"/>
        </w:rPr>
        <w:t>2</w:t>
      </w:r>
      <w:r>
        <w:rPr>
          <w:rFonts w:hint="eastAsia"/>
          <w:sz w:val="18"/>
          <w:szCs w:val="18"/>
        </w:rPr>
        <w:t xml:space="preserve">  4种模型训练时的准确率收敛曲线图</w:t>
      </w:r>
    </w:p>
    <w:p>
      <w:pPr>
        <w:ind w:firstLine="420"/>
        <w:jc w:val="center"/>
      </w:pPr>
    </w:p>
    <w:p>
      <w:pPr>
        <w:ind w:firstLine="422"/>
        <w:jc w:val="center"/>
        <w:rPr>
          <w:b/>
          <w:bCs/>
          <w:color w:val="FF0000"/>
        </w:rPr>
      </w:pPr>
      <w:r>
        <w:rPr>
          <w:rFonts w:hint="eastAsia"/>
          <w:b/>
          <w:bCs/>
          <w:color w:val="FF0000"/>
          <w:highlight w:val="yellow"/>
        </w:rPr>
        <w:t>注：我刊印刷采用的是彩色印刷，图可以用彩色来区分</w:t>
      </w:r>
    </w:p>
    <w:p>
      <w:pPr>
        <w:pStyle w:val="4"/>
        <w:spacing w:before="120" w:after="120"/>
        <w:ind w:firstLine="0"/>
      </w:pPr>
      <w:r>
        <w:t xml:space="preserve">2.2 </w:t>
      </w:r>
      <w:r>
        <w:rPr>
          <w:rFonts w:hint="eastAsia"/>
        </w:rPr>
        <w:t>视觉增强注意力机制</w:t>
      </w:r>
    </w:p>
    <w:p>
      <w:pPr>
        <w:ind w:firstLine="420"/>
      </w:pPr>
      <w:r>
        <w:rPr>
          <w:rFonts w:hint="eastAsia"/>
        </w:rPr>
        <w:t>正文内容</w:t>
      </w:r>
    </w:p>
    <w:p>
      <w:pPr>
        <w:pStyle w:val="2"/>
      </w:pPr>
      <w:r>
        <w:t xml:space="preserve">3 </w:t>
      </w:r>
      <w:r>
        <w:rPr>
          <w:rFonts w:hint="eastAsia"/>
        </w:rPr>
        <w:t>实  验</w:t>
      </w:r>
    </w:p>
    <w:p>
      <w:pPr>
        <w:pStyle w:val="61"/>
        <w:spacing w:before="120" w:after="120"/>
        <w:rPr>
          <w:lang w:eastAsia="zh-CN"/>
        </w:rPr>
      </w:pPr>
      <w:r>
        <w:rPr>
          <w:rFonts w:hint="eastAsia"/>
          <w:lang w:eastAsia="zh-CN"/>
        </w:rPr>
        <w:t>正文内容</w:t>
      </w:r>
    </w:p>
    <w:p>
      <w:pPr>
        <w:pStyle w:val="2"/>
      </w:pPr>
      <w:r>
        <w:t>4</w:t>
      </w:r>
      <w:r>
        <w:rPr>
          <w:rFonts w:hint="eastAsia"/>
        </w:rPr>
        <w:t xml:space="preserve"> 结束语(总结和展望</w:t>
      </w:r>
      <w:r>
        <w:t>)</w:t>
      </w:r>
    </w:p>
    <w:p>
      <w:pPr>
        <w:ind w:firstLine="420"/>
      </w:pPr>
      <w:r>
        <w:rPr>
          <w:rFonts w:hint="eastAsia"/>
        </w:rPr>
        <w:t>本文提出了2种新的注意力模型</w:t>
      </w:r>
      <w:r>
        <w:t>……………………………………………………..</w:t>
      </w:r>
      <w:r>
        <w:rPr>
          <w:rFonts w:hint="eastAsia"/>
        </w:rPr>
        <w:t>提高图像描述任务的整体模型性能。</w:t>
      </w:r>
    </w:p>
    <w:p>
      <w:pPr>
        <w:pStyle w:val="75"/>
        <w:spacing w:before="216" w:beforeLines="90" w:line="360" w:lineRule="auto"/>
        <w:ind w:firstLine="0" w:firstLineChars="0"/>
        <w:rPr>
          <w:rFonts w:hint="eastAsia" w:ascii="黑体" w:hAnsi="黑体" w:eastAsia="黑体" w:cs="Arial"/>
          <w:b/>
          <w:bCs/>
          <w:sz w:val="18"/>
          <w:szCs w:val="18"/>
        </w:rPr>
      </w:pPr>
      <w:r>
        <w:rPr>
          <w:rFonts w:hint="eastAsia" w:ascii="黑体" w:hAnsi="黑体" w:eastAsia="黑体" w:cs="Arial"/>
          <w:b/>
          <w:bCs/>
          <w:sz w:val="18"/>
          <w:szCs w:val="18"/>
        </w:rPr>
        <w:t>参考文献：</w:t>
      </w:r>
      <w:r>
        <w:rPr>
          <w:rFonts w:hint="eastAsia" w:ascii="黑体" w:hAnsi="黑体" w:eastAsia="黑体" w:cs="Arial"/>
          <w:b/>
          <w:bCs/>
          <w:color w:val="FF0000"/>
          <w:sz w:val="18"/>
          <w:szCs w:val="18"/>
          <w:highlight w:val="yellow"/>
        </w:rPr>
        <w:t>(黑体加粗小五号)</w:t>
      </w:r>
    </w:p>
    <w:p>
      <w:pPr>
        <w:pStyle w:val="50"/>
        <w:rPr>
          <w:shd w:val="clear" w:color="auto" w:fill="FFFFFF"/>
        </w:rPr>
      </w:pPr>
      <w:r>
        <w:rPr>
          <w:rFonts w:hint="eastAsia"/>
        </w:rPr>
        <w:t>参考文献格式按照GBT</w:t>
      </w:r>
      <w:r>
        <w:rPr>
          <w:rFonts w:hint="eastAsia"/>
          <w:shd w:val="clear" w:color="auto" w:fill="FFFFFF"/>
        </w:rPr>
        <w:t>《信息与文献参考文献著录规则 GB/T 7714—2015》</w:t>
      </w:r>
    </w:p>
    <w:p>
      <w:pPr>
        <w:ind w:firstLine="360"/>
        <w:rPr>
          <w:sz w:val="18"/>
          <w:szCs w:val="18"/>
        </w:rPr>
      </w:pPr>
    </w:p>
    <w:p>
      <w:pPr>
        <w:pStyle w:val="50"/>
      </w:pPr>
      <w:r>
        <w:t>参考文献</w:t>
      </w:r>
      <w:r>
        <w:rPr>
          <w:rFonts w:hint="eastAsia"/>
        </w:rPr>
        <w:t>一般在</w:t>
      </w:r>
      <w:r>
        <w:t>27条以上，从文献</w:t>
      </w:r>
      <w:r>
        <w:rPr>
          <w:rFonts w:hint="eastAsia"/>
        </w:rPr>
        <w:t>[</w:t>
      </w:r>
      <w:r>
        <w:t>1]开始，按顺序在正文中逐条引用，</w:t>
      </w:r>
      <w:r>
        <w:rPr>
          <w:rFonts w:hint="eastAsia"/>
        </w:rPr>
        <w:t>参考</w:t>
      </w:r>
      <w:r>
        <w:t>文献请按以下规范书写：</w:t>
      </w:r>
    </w:p>
    <w:p>
      <w:pPr>
        <w:pStyle w:val="50"/>
      </w:pPr>
      <w:r>
        <w:t>(1)</w:t>
      </w:r>
      <w:r>
        <w:rPr>
          <w:rFonts w:hint="eastAsia"/>
          <w:b/>
          <w:bCs/>
        </w:rPr>
        <w:t>期刊</w:t>
      </w:r>
      <w:r>
        <w:rPr>
          <w:b/>
          <w:bCs/>
        </w:rPr>
        <w:t>：</w:t>
      </w:r>
      <w:r>
        <w:t>作者名(</w:t>
      </w:r>
      <w:r>
        <w:rPr>
          <w:rFonts w:hint="eastAsia"/>
        </w:rPr>
        <w:t>人数</w:t>
      </w:r>
      <w:r>
        <w:t>≤3个全部列出，</w:t>
      </w:r>
      <w:r>
        <w:rPr>
          <w:rFonts w:hint="eastAsia"/>
        </w:rPr>
        <w:t>人数</w:t>
      </w:r>
      <w:r>
        <w:t>&gt;3个列前3个后加等). 文章</w:t>
      </w:r>
      <w:r>
        <w:rPr>
          <w:rFonts w:hint="eastAsia"/>
        </w:rPr>
        <w:t>题</w:t>
      </w:r>
      <w:r>
        <w:t>名[J]. 期刊名, 年,卷(期):</w:t>
      </w:r>
      <w:r>
        <w:rPr>
          <w:rFonts w:hint="eastAsia"/>
        </w:rPr>
        <w:t>起止页码</w:t>
      </w:r>
      <w:r>
        <w:t>.</w:t>
      </w:r>
    </w:p>
    <w:p>
      <w:pPr>
        <w:spacing w:line="200" w:lineRule="exact"/>
        <w:ind w:firstLine="360"/>
        <w:rPr>
          <w:sz w:val="18"/>
          <w:szCs w:val="18"/>
        </w:rPr>
      </w:pPr>
      <w:r>
        <w:rPr>
          <w:rFonts w:hint="eastAsia"/>
          <w:sz w:val="18"/>
          <w:szCs w:val="18"/>
        </w:rPr>
        <w:t>示例：</w:t>
      </w:r>
    </w:p>
    <w:p>
      <w:pPr>
        <w:pStyle w:val="50"/>
      </w:pPr>
      <w:r>
        <w:rPr>
          <w:rFonts w:hint="eastAsia"/>
          <w:highlight w:val="yellow"/>
        </w:rPr>
        <w:t>[</w:t>
      </w:r>
      <w:r>
        <w:rPr>
          <w:highlight w:val="yellow"/>
        </w:rPr>
        <w:t xml:space="preserve">1] </w:t>
      </w:r>
      <w:r>
        <w:rPr>
          <w:rFonts w:hint="eastAsia"/>
          <w:highlight w:val="yellow"/>
        </w:rPr>
        <w:t>郭孜政,牛琳博,吴志敏,等. 基于</w:t>
      </w:r>
      <w:r>
        <w:rPr>
          <w:highlight w:val="yellow"/>
        </w:rPr>
        <w:t>EEG的驾驶</w:t>
      </w:r>
      <w:r>
        <w:rPr>
          <w:rFonts w:hint="eastAsia"/>
          <w:highlight w:val="yellow"/>
        </w:rPr>
        <w:t>疲劳识别算法及其有效性验证[</w:t>
      </w:r>
      <w:r>
        <w:rPr>
          <w:highlight w:val="yellow"/>
        </w:rPr>
        <w:t xml:space="preserve">J]. </w:t>
      </w:r>
      <w:r>
        <w:rPr>
          <w:rFonts w:hint="eastAsia"/>
          <w:highlight w:val="yellow"/>
        </w:rPr>
        <w:t>北京工业大学学报, 2</w:t>
      </w:r>
      <w:r>
        <w:rPr>
          <w:highlight w:val="yellow"/>
        </w:rPr>
        <w:t>017</w:t>
      </w:r>
      <w:r>
        <w:rPr>
          <w:rFonts w:hint="eastAsia"/>
          <w:highlight w:val="yellow"/>
        </w:rPr>
        <w:t xml:space="preserve">, </w:t>
      </w:r>
      <w:r>
        <w:rPr>
          <w:highlight w:val="yellow"/>
        </w:rPr>
        <w:t>43(6):</w:t>
      </w:r>
      <w:r>
        <w:rPr>
          <w:rFonts w:hint="eastAsia"/>
          <w:highlight w:val="yellow"/>
        </w:rPr>
        <w:t xml:space="preserve"> </w:t>
      </w:r>
      <w:r>
        <w:rPr>
          <w:highlight w:val="yellow"/>
        </w:rPr>
        <w:t>929-934.</w:t>
      </w:r>
    </w:p>
    <w:p>
      <w:pPr>
        <w:pStyle w:val="50"/>
        <w:wordWrap/>
      </w:pPr>
      <w:r>
        <w:t>[</w:t>
      </w:r>
      <w:r>
        <w:rPr>
          <w:rFonts w:hint="eastAsia"/>
        </w:rPr>
        <w:t>2</w:t>
      </w:r>
      <w:r>
        <w:t xml:space="preserve">] JAISWAL S K, AGRAWAL R. A comprehensive review of YOLOv5: Advances in real-time object detection[J]. International Journal of Innovative Research in </w:t>
      </w:r>
      <w:r>
        <w:rPr>
          <w:rFonts w:hint="eastAsia"/>
        </w:rPr>
        <w:t>Computer</w:t>
      </w:r>
      <w:r>
        <w:t xml:space="preserve"> Science &amp; Technology, 2024,12(3):75-80.</w:t>
      </w:r>
    </w:p>
    <w:p>
      <w:pPr>
        <w:spacing w:line="200" w:lineRule="exact"/>
        <w:ind w:left="324" w:hanging="324" w:hangingChars="180"/>
        <w:rPr>
          <w:color w:val="FF0000"/>
          <w:sz w:val="18"/>
          <w:szCs w:val="18"/>
        </w:rPr>
      </w:pPr>
    </w:p>
    <w:p>
      <w:pPr>
        <w:pStyle w:val="50"/>
      </w:pPr>
      <w:r>
        <w:t>(2)</w:t>
      </w:r>
      <w:r>
        <w:rPr>
          <w:b/>
          <w:bCs/>
        </w:rPr>
        <w:t>书籍：</w:t>
      </w:r>
      <w:r>
        <w:t>作者名(</w:t>
      </w:r>
      <w:r>
        <w:rPr>
          <w:rFonts w:hint="eastAsia"/>
        </w:rPr>
        <w:t>人数</w:t>
      </w:r>
      <w:r>
        <w:t>≤3个全部列出，</w:t>
      </w:r>
      <w:r>
        <w:rPr>
          <w:rFonts w:hint="eastAsia"/>
        </w:rPr>
        <w:t>人数</w:t>
      </w:r>
      <w:r>
        <w:t>&gt;3个列前3个后加等). 书名[M]. 出版地:出版单位, 年</w:t>
      </w:r>
      <w:r>
        <w:rPr>
          <w:rFonts w:hint="eastAsia"/>
        </w:rPr>
        <w:t>:起止页码.</w:t>
      </w:r>
    </w:p>
    <w:p>
      <w:pPr>
        <w:spacing w:line="200" w:lineRule="exact"/>
        <w:ind w:firstLine="360"/>
        <w:rPr>
          <w:sz w:val="18"/>
          <w:szCs w:val="18"/>
        </w:rPr>
      </w:pPr>
      <w:r>
        <w:rPr>
          <w:rFonts w:hint="eastAsia"/>
          <w:sz w:val="18"/>
          <w:szCs w:val="18"/>
        </w:rPr>
        <w:t>示例：</w:t>
      </w:r>
    </w:p>
    <w:p>
      <w:pPr>
        <w:pStyle w:val="50"/>
      </w:pPr>
      <w:r>
        <w:rPr>
          <w:rFonts w:hint="eastAsia"/>
          <w:highlight w:val="yellow"/>
        </w:rPr>
        <w:t>[3</w:t>
      </w:r>
      <w:r>
        <w:rPr>
          <w:highlight w:val="yellow"/>
        </w:rPr>
        <w:t xml:space="preserve">] </w:t>
      </w:r>
      <w:r>
        <w:rPr>
          <w:rFonts w:hint="eastAsia"/>
          <w:highlight w:val="yellow"/>
        </w:rPr>
        <w:t>张云涛,龚玲. 数据挖掘原理与技术</w:t>
      </w:r>
      <w:r>
        <w:rPr>
          <w:highlight w:val="yellow"/>
        </w:rPr>
        <w:t xml:space="preserve">[M]. </w:t>
      </w:r>
      <w:r>
        <w:rPr>
          <w:rFonts w:hint="eastAsia"/>
          <w:highlight w:val="yellow"/>
        </w:rPr>
        <w:t>北京:电子工业出版社, 2</w:t>
      </w:r>
      <w:r>
        <w:rPr>
          <w:highlight w:val="yellow"/>
        </w:rPr>
        <w:t>004</w:t>
      </w:r>
      <w:r>
        <w:rPr>
          <w:rFonts w:hint="eastAsia"/>
          <w:highlight w:val="yellow"/>
        </w:rPr>
        <w:t>:</w:t>
      </w:r>
      <w:r>
        <w:rPr>
          <w:highlight w:val="yellow"/>
        </w:rPr>
        <w:t>1-12.</w:t>
      </w:r>
    </w:p>
    <w:p>
      <w:pPr>
        <w:pStyle w:val="50"/>
      </w:pPr>
      <w:r>
        <w:t>(3)</w:t>
      </w:r>
      <w:r>
        <w:rPr>
          <w:b/>
          <w:bCs/>
        </w:rPr>
        <w:t>学位论文：</w:t>
      </w:r>
      <w:r>
        <w:t>作者名. 论文</w:t>
      </w:r>
      <w:r>
        <w:rPr>
          <w:rFonts w:hint="eastAsia"/>
        </w:rPr>
        <w:t>题</w:t>
      </w:r>
      <w:r>
        <w:t>名[D]. 学校所在城市:学校, 年.</w:t>
      </w:r>
    </w:p>
    <w:p>
      <w:pPr>
        <w:spacing w:line="200" w:lineRule="exact"/>
        <w:ind w:left="360" w:hanging="360" w:hangingChars="200"/>
        <w:rPr>
          <w:sz w:val="18"/>
          <w:szCs w:val="18"/>
        </w:rPr>
      </w:pPr>
      <w:r>
        <w:rPr>
          <w:rFonts w:hint="eastAsia"/>
          <w:sz w:val="18"/>
          <w:szCs w:val="18"/>
        </w:rPr>
        <w:t>示例：</w:t>
      </w:r>
    </w:p>
    <w:p>
      <w:pPr>
        <w:spacing w:line="200" w:lineRule="exact"/>
        <w:ind w:left="324" w:hanging="324" w:hangingChars="180"/>
        <w:rPr>
          <w:sz w:val="18"/>
          <w:szCs w:val="18"/>
        </w:rPr>
      </w:pPr>
      <w:r>
        <w:rPr>
          <w:rFonts w:hint="eastAsia"/>
          <w:color w:val="FF0000"/>
          <w:sz w:val="18"/>
          <w:szCs w:val="18"/>
          <w:highlight w:val="yellow"/>
        </w:rPr>
        <w:t>[4</w:t>
      </w:r>
      <w:r>
        <w:rPr>
          <w:color w:val="FF0000"/>
          <w:sz w:val="18"/>
          <w:szCs w:val="18"/>
          <w:highlight w:val="yellow"/>
        </w:rPr>
        <w:t xml:space="preserve">] </w:t>
      </w:r>
      <w:r>
        <w:rPr>
          <w:rFonts w:hint="eastAsia"/>
          <w:color w:val="FF0000"/>
          <w:sz w:val="18"/>
          <w:szCs w:val="18"/>
          <w:highlight w:val="yellow"/>
        </w:rPr>
        <w:t>于向洋. 基于脑电信号的脑疲劳状态研究</w:t>
      </w:r>
      <w:r>
        <w:rPr>
          <w:color w:val="FF0000"/>
          <w:sz w:val="18"/>
          <w:szCs w:val="18"/>
          <w:highlight w:val="yellow"/>
        </w:rPr>
        <w:t xml:space="preserve">[D]. </w:t>
      </w:r>
      <w:r>
        <w:rPr>
          <w:rFonts w:hint="eastAsia"/>
          <w:color w:val="FF0000"/>
          <w:sz w:val="18"/>
          <w:szCs w:val="18"/>
          <w:highlight w:val="yellow"/>
        </w:rPr>
        <w:t>杭州:杭州电子科技大学, 2</w:t>
      </w:r>
      <w:r>
        <w:rPr>
          <w:color w:val="FF0000"/>
          <w:sz w:val="18"/>
          <w:szCs w:val="18"/>
          <w:highlight w:val="yellow"/>
        </w:rPr>
        <w:t>017.</w:t>
      </w:r>
    </w:p>
    <w:p>
      <w:pPr>
        <w:pStyle w:val="50"/>
      </w:pPr>
      <w:r>
        <w:t>(4)</w:t>
      </w:r>
      <w:r>
        <w:rPr>
          <w:b/>
          <w:bCs/>
        </w:rPr>
        <w:t>会议论文集：</w:t>
      </w:r>
      <w:r>
        <w:t>作者名(</w:t>
      </w:r>
      <w:r>
        <w:rPr>
          <w:rFonts w:hint="eastAsia"/>
        </w:rPr>
        <w:t>人数</w:t>
      </w:r>
      <w:r>
        <w:t>≤3个全部列出，</w:t>
      </w:r>
      <w:r>
        <w:rPr>
          <w:rFonts w:hint="eastAsia"/>
        </w:rPr>
        <w:t>人数</w:t>
      </w:r>
      <w:r>
        <w:t>&gt;3个列前3个后加等). 文章</w:t>
      </w:r>
      <w:r>
        <w:rPr>
          <w:rFonts w:hint="eastAsia"/>
        </w:rPr>
        <w:t>题</w:t>
      </w:r>
      <w:r>
        <w:t>名[C]// 会议名. 出版地:出版单位, 年</w:t>
      </w:r>
      <w:r>
        <w:rPr>
          <w:rFonts w:hint="eastAsia"/>
        </w:rPr>
        <w:t>:起止页码.</w:t>
      </w:r>
    </w:p>
    <w:p>
      <w:pPr>
        <w:spacing w:line="200" w:lineRule="exact"/>
        <w:ind w:firstLine="360"/>
        <w:rPr>
          <w:sz w:val="18"/>
          <w:szCs w:val="18"/>
        </w:rPr>
      </w:pPr>
      <w:r>
        <w:rPr>
          <w:rFonts w:hint="eastAsia"/>
          <w:sz w:val="18"/>
          <w:szCs w:val="18"/>
        </w:rPr>
        <w:t>示例：</w:t>
      </w:r>
    </w:p>
    <w:p>
      <w:pPr>
        <w:pStyle w:val="50"/>
        <w:wordWrap/>
        <w:jc w:val="both"/>
      </w:pPr>
      <w:r>
        <w:rPr>
          <w:rFonts w:hint="eastAsia"/>
          <w:highlight w:val="yellow"/>
        </w:rPr>
        <w:t>[5</w:t>
      </w:r>
      <w:r>
        <w:rPr>
          <w:highlight w:val="yellow"/>
        </w:rPr>
        <w:t xml:space="preserve">] </w:t>
      </w:r>
      <w:r>
        <w:rPr>
          <w:rFonts w:hint="eastAsia"/>
          <w:spacing w:val="-2"/>
          <w:highlight w:val="yellow"/>
        </w:rPr>
        <w:t>K</w:t>
      </w:r>
      <w:r>
        <w:rPr>
          <w:spacing w:val="-2"/>
          <w:highlight w:val="yellow"/>
        </w:rPr>
        <w:t>AMAT P, ZHANG Y</w:t>
      </w:r>
      <w:r>
        <w:rPr>
          <w:rFonts w:hint="eastAsia"/>
          <w:spacing w:val="-2"/>
          <w:highlight w:val="yellow"/>
        </w:rPr>
        <w:t xml:space="preserve"> Y</w:t>
      </w:r>
      <w:r>
        <w:rPr>
          <w:spacing w:val="-2"/>
          <w:highlight w:val="yellow"/>
        </w:rPr>
        <w:t>, TRAPPE W, et al. Enhancing</w:t>
      </w:r>
      <w:r>
        <w:rPr>
          <w:highlight w:val="yellow"/>
        </w:rPr>
        <w:t xml:space="preserve"> source-location privacy in sensor network routing[C]// The 25th IEEE International Conference on Distributed Computing Systems(I-CDCS’05). 2005:599-608.</w:t>
      </w:r>
    </w:p>
    <w:p>
      <w:pPr>
        <w:pStyle w:val="50"/>
      </w:pPr>
      <w:r>
        <w:rPr>
          <w:rFonts w:hint="eastAsia"/>
        </w:rPr>
        <w:t>注：姓前名后，且所有姓名都写大写</w:t>
      </w:r>
    </w:p>
    <w:p>
      <w:pPr>
        <w:pStyle w:val="50"/>
      </w:pPr>
    </w:p>
    <w:p>
      <w:pPr>
        <w:pStyle w:val="50"/>
      </w:pPr>
      <w:r>
        <w:t>(5)</w:t>
      </w:r>
      <w:r>
        <w:rPr>
          <w:rFonts w:hint="eastAsia"/>
          <w:b/>
          <w:bCs/>
        </w:rPr>
        <w:t>专利：</w:t>
      </w:r>
      <w:r>
        <w:rPr>
          <w:rFonts w:hint="eastAsia"/>
        </w:rPr>
        <w:t>专利申请者名.</w:t>
      </w:r>
      <w:r>
        <w:t> </w:t>
      </w:r>
      <w:r>
        <w:rPr>
          <w:rFonts w:hint="eastAsia"/>
        </w:rPr>
        <w:t>专利题名:专利号[</w:t>
      </w:r>
      <w:r>
        <w:t>P]</w:t>
      </w:r>
      <w:r>
        <w:rPr>
          <w:rFonts w:hint="eastAsia"/>
        </w:rPr>
        <w:t>.</w:t>
      </w:r>
      <w:r>
        <w:t> </w:t>
      </w:r>
      <w:r>
        <w:rPr>
          <w:rFonts w:hint="eastAsia"/>
        </w:rPr>
        <w:t>公告日期.</w:t>
      </w:r>
    </w:p>
    <w:p>
      <w:pPr>
        <w:pStyle w:val="50"/>
      </w:pPr>
      <w:r>
        <w:rPr>
          <w:rFonts w:hint="eastAsia"/>
        </w:rPr>
        <w:t>示例：</w:t>
      </w:r>
    </w:p>
    <w:p>
      <w:pPr>
        <w:pStyle w:val="50"/>
      </w:pPr>
      <w:r>
        <w:rPr>
          <w:rFonts w:hint="eastAsia"/>
          <w:highlight w:val="yellow"/>
        </w:rPr>
        <w:t>[6</w:t>
      </w:r>
      <w:r>
        <w:rPr>
          <w:highlight w:val="yellow"/>
        </w:rPr>
        <w:t xml:space="preserve">] </w:t>
      </w:r>
      <w:r>
        <w:rPr>
          <w:rFonts w:hint="eastAsia"/>
          <w:highlight w:val="yellow"/>
        </w:rPr>
        <w:t>张凯军. 轨道火车及高速轨道火车紧急安全制动辅助装置:2</w:t>
      </w:r>
      <w:r>
        <w:rPr>
          <w:highlight w:val="yellow"/>
        </w:rPr>
        <w:t>01220158825.2[P]</w:t>
      </w:r>
      <w:r>
        <w:rPr>
          <w:rFonts w:hint="eastAsia"/>
          <w:highlight w:val="yellow"/>
        </w:rPr>
        <w:t>.</w:t>
      </w:r>
      <w:r>
        <w:rPr>
          <w:highlight w:val="yellow"/>
        </w:rPr>
        <w:t xml:space="preserve"> 2012-04-05.</w:t>
      </w:r>
    </w:p>
    <w:p>
      <w:pPr>
        <w:pStyle w:val="50"/>
      </w:pPr>
      <w:r>
        <w:t>(6)</w:t>
      </w:r>
      <w:r>
        <w:rPr>
          <w:rFonts w:hint="eastAsia"/>
          <w:b/>
          <w:bCs/>
        </w:rPr>
        <w:t>标准</w:t>
      </w:r>
      <w:r>
        <w:rPr>
          <w:rFonts w:hint="eastAsia"/>
        </w:rPr>
        <w:t>：起草责任者.</w:t>
      </w:r>
      <w:r>
        <w:t> </w:t>
      </w:r>
      <w:r>
        <w:rPr>
          <w:rFonts w:hint="eastAsia"/>
        </w:rPr>
        <w:t>标准号标准名称[</w:t>
      </w:r>
      <w:r>
        <w:t>S]</w:t>
      </w:r>
      <w:r>
        <w:rPr>
          <w:rFonts w:hint="eastAsia"/>
        </w:rPr>
        <w:t>.</w:t>
      </w:r>
      <w:r>
        <w:t> </w:t>
      </w:r>
      <w:r>
        <w:rPr>
          <w:rFonts w:hint="eastAsia"/>
        </w:rPr>
        <w:t>出版地:出版者，出版年。</w:t>
      </w:r>
    </w:p>
    <w:p>
      <w:pPr>
        <w:pStyle w:val="50"/>
      </w:pPr>
      <w:r>
        <w:rPr>
          <w:rFonts w:hint="eastAsia"/>
        </w:rPr>
        <w:t>示例：</w:t>
      </w:r>
    </w:p>
    <w:p>
      <w:pPr>
        <w:pStyle w:val="50"/>
      </w:pPr>
      <w:r>
        <w:rPr>
          <w:rFonts w:hint="eastAsia"/>
          <w:b/>
          <w:bCs/>
          <w:highlight w:val="yellow"/>
        </w:rPr>
        <w:t>[77</w:t>
      </w:r>
      <w:r>
        <w:rPr>
          <w:b/>
          <w:bCs/>
          <w:highlight w:val="yellow"/>
        </w:rPr>
        <w:t xml:space="preserve">] </w:t>
      </w:r>
      <w:r>
        <w:rPr>
          <w:rFonts w:hint="eastAsia"/>
          <w:highlight w:val="yellow"/>
        </w:rPr>
        <w:t>全国广播电视标准化技术委员会. G</w:t>
      </w:r>
      <w:r>
        <w:rPr>
          <w:highlight w:val="yellow"/>
        </w:rPr>
        <w:t>Y</w:t>
      </w:r>
      <w:r>
        <w:rPr>
          <w:rFonts w:hint="eastAsia"/>
          <w:highlight w:val="yellow"/>
        </w:rPr>
        <w:t>/</w:t>
      </w:r>
      <w:r>
        <w:rPr>
          <w:highlight w:val="yellow"/>
        </w:rPr>
        <w:t>T 202.2-2007</w:t>
      </w:r>
      <w:r>
        <w:rPr>
          <w:rFonts w:hint="eastAsia"/>
          <w:highlight w:val="yellow"/>
        </w:rPr>
        <w:t>, 广播电视音像资料编目规范——第2部分广播资料</w:t>
      </w:r>
      <w:r>
        <w:rPr>
          <w:highlight w:val="yellow"/>
        </w:rPr>
        <w:t>[S].</w:t>
      </w:r>
    </w:p>
    <w:p>
      <w:pPr>
        <w:pStyle w:val="50"/>
      </w:pPr>
      <w:r>
        <w:t>(7)</w:t>
      </w:r>
      <w:r>
        <w:rPr>
          <w:b/>
          <w:bCs/>
        </w:rPr>
        <w:t>电子类文献：</w:t>
      </w:r>
      <w:r>
        <w:t>作者名(≤3个全部列出，&gt;3个列前3个后加等). 文</w:t>
      </w:r>
      <w:r>
        <w:rPr>
          <w:rFonts w:hint="eastAsia"/>
        </w:rPr>
        <w:t>章题</w:t>
      </w:r>
      <w:r>
        <w:t>名[文献类型/文献载体标志]. (发表或更新年月日)/[引用年月日]. 获取和访问路径.</w:t>
      </w:r>
    </w:p>
    <w:p>
      <w:pPr>
        <w:pStyle w:val="50"/>
      </w:pPr>
      <w:r>
        <w:rPr>
          <w:rFonts w:hint="eastAsia"/>
        </w:rPr>
        <w:t>示例：</w:t>
      </w:r>
    </w:p>
    <w:p>
      <w:pPr>
        <w:pStyle w:val="50"/>
      </w:pPr>
      <w:r>
        <w:rPr>
          <w:rFonts w:hint="eastAsia"/>
          <w:highlight w:val="yellow"/>
        </w:rPr>
        <w:t>[8</w:t>
      </w:r>
      <w:r>
        <w:rPr>
          <w:highlight w:val="yellow"/>
        </w:rPr>
        <w:t>]</w:t>
      </w:r>
      <w:r>
        <w:rPr>
          <w:rFonts w:hint="eastAsia"/>
          <w:highlight w:val="yellow"/>
        </w:rPr>
        <w:t xml:space="preserve"> 李强. 化解医患矛盾釜底抽薪[</w:t>
      </w:r>
      <w:r>
        <w:rPr>
          <w:highlight w:val="yellow"/>
        </w:rPr>
        <w:t>EB</w:t>
      </w:r>
      <w:r>
        <w:rPr>
          <w:rFonts w:hint="eastAsia"/>
          <w:highlight w:val="yellow"/>
        </w:rPr>
        <w:t>/</w:t>
      </w:r>
      <w:r>
        <w:rPr>
          <w:highlight w:val="yellow"/>
        </w:rPr>
        <w:t xml:space="preserve">OL]. (2012-05-03)[2013-03-25]. </w:t>
      </w:r>
      <w:r>
        <w:fldChar w:fldCharType="begin"/>
      </w:r>
      <w:r>
        <w:instrText xml:space="preserve"> HYPERLINK "http://wenku.baidu.com/view/47e4f206b52acfc789ebc92f.html" </w:instrText>
      </w:r>
      <w:r>
        <w:fldChar w:fldCharType="separate"/>
      </w:r>
      <w:r>
        <w:rPr>
          <w:rStyle w:val="36"/>
          <w:szCs w:val="18"/>
        </w:rPr>
        <w:t>http://wenku.baidu.com/view/47e4f206b52acfc789ebc92f.html</w:t>
      </w:r>
      <w:r>
        <w:rPr>
          <w:rStyle w:val="36"/>
          <w:szCs w:val="18"/>
        </w:rPr>
        <w:fldChar w:fldCharType="end"/>
      </w:r>
      <w:r>
        <w:rPr>
          <w:highlight w:val="yellow"/>
        </w:rPr>
        <w:t>.</w:t>
      </w:r>
    </w:p>
    <w:p>
      <w:pPr>
        <w:pStyle w:val="50"/>
      </w:pPr>
    </w:p>
    <w:p>
      <w:pPr>
        <w:pStyle w:val="50"/>
        <w:rPr>
          <w:highlight w:val="yellow"/>
        </w:rPr>
      </w:pPr>
      <w:r>
        <w:rPr>
          <w:rFonts w:hint="eastAsia"/>
          <w:highlight w:val="yellow"/>
        </w:rPr>
        <w:t>注：文中所有西文字体为Time</w:t>
      </w:r>
      <w:r>
        <w:rPr>
          <w:highlight w:val="yellow"/>
        </w:rPr>
        <w:t>s New Rome</w:t>
      </w:r>
      <w:r>
        <w:rPr>
          <w:rFonts w:hint="eastAsia"/>
          <w:highlight w:val="yellow"/>
        </w:rPr>
        <w:t>，文后参考文献列表以悬挂缩进方式排列，英文参考文献姓名全大写。</w:t>
      </w:r>
    </w:p>
    <w:sectPr>
      <w:footerReference r:id="rId13" w:type="first"/>
      <w:headerReference r:id="rId11" w:type="default"/>
      <w:headerReference r:id="rId12" w:type="even"/>
      <w:type w:val="continuous"/>
      <w:pgSz w:w="11906" w:h="16838"/>
      <w:pgMar w:top="1418" w:right="1021" w:bottom="1021" w:left="1021" w:header="850" w:footer="0" w:gutter="0"/>
      <w:cols w:space="425" w:num="2"/>
      <w:titlePg/>
      <w:docGrid w:linePitch="329" w:charSpace="183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黑体_GBK">
    <w:altName w:val="Malgun Gothic Semilight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/>
      <w:ind w:firstLine="360"/>
      <w:jc w:val="left"/>
      <w:rPr>
        <w:rFonts w:eastAsia="黑体"/>
        <w:b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37465</wp:posOffset>
              </wp:positionH>
              <wp:positionV relativeFrom="paragraph">
                <wp:posOffset>110490</wp:posOffset>
              </wp:positionV>
              <wp:extent cx="2207260" cy="0"/>
              <wp:effectExtent l="0" t="0" r="0" b="0"/>
              <wp:wrapNone/>
              <wp:docPr id="1" name="直线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207260" cy="0"/>
                      </a:xfrm>
                      <a:prstGeom prst="line">
                        <a:avLst/>
                      </a:prstGeom>
                      <a:ln w="9525" cap="flat" cmpd="sng">
                        <a:solidFill>
                          <a:srgbClr val="00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直线 2" o:spid="_x0000_s1026" o:spt="20" style="position:absolute;left:0pt;margin-left:2.95pt;margin-top:8.7pt;height:0pt;width:173.8pt;z-index:251659264;mso-width-relative:page;mso-height-relative:page;" filled="f" stroked="t" coordsize="21600,21600" o:gfxdata="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J4CGiTUAAAABwEAAA8AAAAA&#10;AAAAAQAgAAAAIgAAAGRycy9kb3ducmV2LnhtbFBLAQIUABQAAAAIAIdO4kDfhAQc3wEAAM8DAAAO&#10;AAAAAAAAAAEAIAAAACMBAABkcnMvZTJvRG9jLnhtbFBLBQYAAAAABgAGAFkBAAB0BQAAAAA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</w:p>
  <w:p>
    <w:pPr>
      <w:widowControl/>
      <w:spacing w:line="264" w:lineRule="auto"/>
      <w:ind w:left="340" w:firstLine="0" w:firstLineChars="0"/>
      <w:rPr>
        <w:rFonts w:eastAsia="方正黑体_GBK"/>
        <w:sz w:val="18"/>
        <w:szCs w:val="18"/>
      </w:rPr>
    </w:pPr>
    <w:r>
      <w:rPr>
        <w:rFonts w:hint="eastAsia" w:eastAsia="黑体"/>
        <w:kern w:val="0"/>
        <w:sz w:val="18"/>
        <w:szCs w:val="18"/>
      </w:rPr>
      <w:t>收稿日期：</w:t>
    </w:r>
    <w:r>
      <w:rPr>
        <w:rFonts w:hint="eastAsia" w:eastAsia="方正书宋_GBK"/>
        <w:sz w:val="18"/>
        <w:szCs w:val="18"/>
      </w:rPr>
      <w:t>202</w:t>
    </w:r>
    <w:r>
      <w:rPr>
        <w:rFonts w:eastAsia="方正书宋_GBK"/>
        <w:sz w:val="18"/>
        <w:szCs w:val="18"/>
      </w:rPr>
      <w:t>3</w:t>
    </w:r>
    <w:r>
      <w:rPr>
        <w:rFonts w:hint="eastAsia" w:eastAsia="方正书宋_GBK"/>
        <w:sz w:val="18"/>
        <w:szCs w:val="18"/>
      </w:rPr>
      <w:t>-01-17</w:t>
    </w:r>
    <w:r>
      <w:rPr>
        <w:rFonts w:hint="eastAsia" w:eastAsia="方正黑体_GBK"/>
        <w:sz w:val="18"/>
        <w:szCs w:val="18"/>
      </w:rPr>
      <w:t xml:space="preserve">;  </w:t>
    </w:r>
    <w:r>
      <w:rPr>
        <w:rFonts w:hint="eastAsia" w:eastAsia="黑体"/>
        <w:b/>
        <w:bCs/>
        <w:kern w:val="0"/>
        <w:sz w:val="18"/>
        <w:szCs w:val="18"/>
      </w:rPr>
      <w:t>修回日期：</w:t>
    </w:r>
    <w:r>
      <w:rPr>
        <w:rFonts w:hint="eastAsia" w:eastAsia="方正书宋_GBK"/>
        <w:sz w:val="18"/>
        <w:szCs w:val="18"/>
      </w:rPr>
      <w:t>202</w:t>
    </w:r>
    <w:r>
      <w:rPr>
        <w:rFonts w:eastAsia="方正书宋_GBK"/>
        <w:sz w:val="18"/>
        <w:szCs w:val="18"/>
      </w:rPr>
      <w:t>3</w:t>
    </w:r>
    <w:r>
      <w:rPr>
        <w:rFonts w:hint="eastAsia" w:eastAsia="方正书宋_GBK"/>
        <w:sz w:val="18"/>
        <w:szCs w:val="18"/>
      </w:rPr>
      <w:t>-0</w:t>
    </w:r>
    <w:r>
      <w:rPr>
        <w:rFonts w:eastAsia="方正书宋_GBK"/>
        <w:sz w:val="18"/>
        <w:szCs w:val="18"/>
      </w:rPr>
      <w:t>5</w:t>
    </w:r>
    <w:r>
      <w:rPr>
        <w:rFonts w:hint="eastAsia" w:eastAsia="方正书宋_GBK"/>
        <w:sz w:val="18"/>
        <w:szCs w:val="18"/>
      </w:rPr>
      <w:t>-31</w:t>
    </w:r>
  </w:p>
  <w:p>
    <w:pPr>
      <w:widowControl/>
      <w:spacing w:line="264" w:lineRule="auto"/>
      <w:ind w:left="340" w:firstLine="0" w:firstLineChars="0"/>
      <w:rPr>
        <w:rFonts w:eastAsia="黑体"/>
        <w:b/>
        <w:sz w:val="18"/>
        <w:szCs w:val="18"/>
      </w:rPr>
    </w:pPr>
    <w:r>
      <w:rPr>
        <w:rFonts w:hint="eastAsia" w:eastAsia="黑体"/>
        <w:kern w:val="0"/>
        <w:sz w:val="18"/>
        <w:szCs w:val="18"/>
      </w:rPr>
      <w:t>基金项目：</w:t>
    </w:r>
    <w:r>
      <w:rPr>
        <w:sz w:val="18"/>
        <w:szCs w:val="18"/>
      </w:rPr>
      <w:t>国家青年基金项目(121***41)</w:t>
    </w:r>
    <w:r>
      <w:rPr>
        <w:rFonts w:hint="eastAsia"/>
        <w:sz w:val="18"/>
        <w:szCs w:val="18"/>
      </w:rPr>
      <w:t>; 江西省</w:t>
    </w:r>
    <w:r>
      <w:rPr>
        <w:sz w:val="18"/>
        <w:szCs w:val="18"/>
      </w:rPr>
      <w:t>教育厅项目(21****04)</w:t>
    </w:r>
    <w:r>
      <w:rPr>
        <w:rFonts w:hint="eastAsia"/>
        <w:sz w:val="18"/>
        <w:szCs w:val="18"/>
      </w:rPr>
      <w:t>; 江西省</w:t>
    </w:r>
    <w:r>
      <w:rPr>
        <w:sz w:val="18"/>
        <w:szCs w:val="18"/>
      </w:rPr>
      <w:t>自然科学基础研究计划项目(******)</w:t>
    </w:r>
  </w:p>
  <w:p>
    <w:pPr>
      <w:widowControl/>
      <w:spacing w:line="264" w:lineRule="auto"/>
      <w:ind w:left="340" w:firstLine="0" w:firstLineChars="0"/>
      <w:rPr>
        <w:color w:val="FF0000"/>
        <w:sz w:val="18"/>
        <w:szCs w:val="18"/>
        <w:highlight w:val="yellow"/>
      </w:rPr>
    </w:pPr>
    <w:r>
      <w:rPr>
        <w:rFonts w:hint="eastAsia" w:eastAsia="黑体"/>
        <w:kern w:val="0"/>
        <w:sz w:val="18"/>
        <w:szCs w:val="18"/>
      </w:rPr>
      <w:t>作者简介:</w:t>
    </w:r>
    <w:r>
      <w:rPr>
        <w:rFonts w:hint="eastAsia"/>
        <w:sz w:val="18"/>
        <w:szCs w:val="18"/>
      </w:rPr>
      <w:t>张三三(1996—),女,江西南昌人,硕士研究生,研究方向:计算机视觉,E-mail: zhangsan@163.com; 通信作者：李四(1981—),男,江西吉安人,讲师,博士,研究方向:图像处理，E-mail: l</w:t>
    </w:r>
    <w:r>
      <w:rPr>
        <w:sz w:val="18"/>
        <w:szCs w:val="18"/>
      </w:rPr>
      <w:t>isi123</w:t>
    </w:r>
    <w:r>
      <w:rPr>
        <w:rFonts w:hint="eastAsia"/>
        <w:sz w:val="18"/>
        <w:szCs w:val="18"/>
      </w:rPr>
      <w:t>@163.com。</w:t>
    </w:r>
    <w:r>
      <w:rPr>
        <w:rFonts w:hint="eastAsia"/>
        <w:color w:val="FF0000"/>
        <w:sz w:val="18"/>
        <w:szCs w:val="18"/>
        <w:highlight w:val="yellow"/>
      </w:rPr>
      <w:t>(宋体+Time</w:t>
    </w:r>
    <w:r>
      <w:rPr>
        <w:color w:val="FF0000"/>
        <w:sz w:val="18"/>
        <w:szCs w:val="18"/>
        <w:highlight w:val="yellow"/>
      </w:rPr>
      <w:t>s New Rome</w:t>
    </w:r>
    <w:r>
      <w:rPr>
        <w:rFonts w:hint="eastAsia"/>
        <w:color w:val="FF0000"/>
        <w:sz w:val="18"/>
        <w:szCs w:val="18"/>
        <w:highlight w:val="yellow"/>
      </w:rPr>
      <w:t>，小五号)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none" w:color="auto" w:sz="0" w:space="0"/>
      </w:pBdr>
      <w:tabs>
        <w:tab w:val="center" w:pos="4830"/>
        <w:tab w:val="clear" w:pos="4153"/>
      </w:tabs>
      <w:ind w:firstLine="360"/>
    </w:pPr>
    <w:r>
      <w:rPr>
        <w:rFonts w:hint="eastAsia"/>
      </w:rPr>
      <w:t>计  算  机  与  现  代  化</w:t>
    </w:r>
  </w:p>
  <w:p>
    <w:pPr>
      <w:pStyle w:val="22"/>
      <w:pBdr>
        <w:bottom w:val="single" w:color="auto" w:sz="4" w:space="1"/>
      </w:pBdr>
      <w:ind w:firstLine="1440" w:firstLineChars="800"/>
      <w:jc w:val="both"/>
      <w:rPr>
        <w:rFonts w:hint="eastAsia"/>
      </w:rPr>
    </w:pPr>
    <w:r>
      <w:rPr>
        <w:rFonts w:hint="eastAsia"/>
      </w:rPr>
      <w:t xml:space="preserve">                            JISUANJ</w:t>
    </w:r>
    <w:r>
      <w:t>I YU XIANDAIHUA</w:t>
    </w:r>
    <w:r>
      <w:rPr>
        <w:rFonts w:hint="eastAsia"/>
      </w:rPr>
      <w:t xml:space="preserve">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single" w:color="auto" w:sz="4" w:space="1"/>
      </w:pBdr>
      <w:ind w:firstLine="0" w:firstLineChars="0"/>
      <w:jc w:val="both"/>
      <w:rPr>
        <w:rFonts w:eastAsia="楷体"/>
      </w:rPr>
    </w:pPr>
    <w:r>
      <w:rPr>
        <w:rFonts w:eastAsia="楷体"/>
      </w:rPr>
      <w:fldChar w:fldCharType="begin"/>
    </w:r>
    <w:r>
      <w:rPr>
        <w:rFonts w:eastAsia="楷体"/>
      </w:rPr>
      <w:instrText xml:space="preserve"> PAGE   \* MERGEFORMAT </w:instrText>
    </w:r>
    <w:r>
      <w:rPr>
        <w:rFonts w:eastAsia="楷体"/>
      </w:rPr>
      <w:fldChar w:fldCharType="separate"/>
    </w:r>
    <w:r>
      <w:rPr>
        <w:rFonts w:eastAsia="楷体"/>
        <w:lang w:val="zh-CN"/>
      </w:rPr>
      <w:t>2</w:t>
    </w:r>
    <w:r>
      <w:rPr>
        <w:rFonts w:eastAsia="楷体"/>
      </w:rPr>
      <w:fldChar w:fldCharType="end"/>
    </w:r>
    <w:r>
      <w:rPr>
        <w:rFonts w:hint="eastAsia" w:eastAsia="楷体"/>
      </w:rPr>
      <w:t xml:space="preserve">                                           </w:t>
    </w:r>
    <w:r>
      <w:rPr>
        <w:rFonts w:hint="eastAsia" w:ascii="宋体" w:hAnsi="宋体"/>
      </w:rPr>
      <w:t xml:space="preserve"> 张三三，等：</w:t>
    </w:r>
    <w:r>
      <w:rPr>
        <w:rFonts w:hint="eastAsia" w:ascii="宋体" w:hAnsi="宋体"/>
        <w:bCs/>
      </w:rPr>
      <w:t>中文文章题目</w:t>
    </w:r>
    <w:r>
      <w:rPr>
        <w:rFonts w:hint="eastAsia"/>
      </w:rPr>
      <w:t xml:space="preserve">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none" w:color="auto" w:sz="0" w:space="0"/>
      </w:pBdr>
      <w:tabs>
        <w:tab w:val="center" w:pos="4830"/>
        <w:tab w:val="clear" w:pos="4153"/>
      </w:tabs>
      <w:ind w:firstLine="360"/>
    </w:pPr>
    <w:r>
      <w:rPr>
        <w:rFonts w:hint="eastAsia"/>
      </w:rPr>
      <w:t>计  算  机  与  现  代  化</w:t>
    </w:r>
  </w:p>
  <w:p>
    <w:pPr>
      <w:pStyle w:val="22"/>
      <w:pBdr>
        <w:bottom w:val="single" w:color="auto" w:sz="4" w:space="1"/>
      </w:pBdr>
      <w:ind w:firstLine="1440" w:firstLineChars="800"/>
      <w:jc w:val="both"/>
    </w:pPr>
    <w:r>
      <w:rPr>
        <w:rFonts w:hint="eastAsia"/>
      </w:rPr>
      <w:t xml:space="preserve">                            JISUANJ</w:t>
    </w:r>
    <w:r>
      <w:t>I YU XIANDAIHUA</w:t>
    </w:r>
    <w:r>
      <w:rPr>
        <w:rFonts w:hint="eastAsia"/>
      </w:rPr>
      <w:t xml:space="preserve">                             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none" w:color="auto" w:sz="0" w:space="0"/>
      </w:pBdr>
      <w:tabs>
        <w:tab w:val="center" w:pos="4830"/>
        <w:tab w:val="clear" w:pos="4153"/>
      </w:tabs>
      <w:ind w:firstLine="360"/>
    </w:pPr>
    <w:r>
      <w:rPr>
        <w:rFonts w:hint="eastAsia"/>
      </w:rPr>
      <w:t>计  算  机  与  现  代  化</w:t>
    </w:r>
  </w:p>
  <w:p>
    <w:pPr>
      <w:pStyle w:val="22"/>
      <w:pBdr>
        <w:bottom w:val="single" w:color="auto" w:sz="4" w:space="1"/>
      </w:pBdr>
      <w:ind w:firstLine="1440" w:firstLineChars="800"/>
      <w:jc w:val="both"/>
      <w:rPr>
        <w:rFonts w:hint="eastAsia"/>
      </w:rPr>
    </w:pPr>
    <w:r>
      <w:rPr>
        <w:rFonts w:hint="eastAsia"/>
      </w:rPr>
      <w:t xml:space="preserve">                            JISUANJ</w:t>
    </w:r>
    <w:r>
      <w:t>I YU XIANDAIHUA</w:t>
    </w:r>
    <w:r>
      <w:rPr>
        <w:rFonts w:hint="eastAsia"/>
      </w:rPr>
      <w:t xml:space="preserve">                             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single" w:color="auto" w:sz="4" w:space="1"/>
      </w:pBdr>
      <w:ind w:firstLine="0" w:firstLineChars="0"/>
      <w:jc w:val="both"/>
      <w:rPr>
        <w:rFonts w:eastAsia="楷体"/>
      </w:rPr>
    </w:pPr>
    <w:r>
      <w:rPr>
        <w:rFonts w:eastAsia="楷体"/>
      </w:rPr>
      <w:fldChar w:fldCharType="begin"/>
    </w:r>
    <w:r>
      <w:rPr>
        <w:rFonts w:eastAsia="楷体"/>
      </w:rPr>
      <w:instrText xml:space="preserve"> PAGE   \* MERGEFORMAT </w:instrText>
    </w:r>
    <w:r>
      <w:rPr>
        <w:rFonts w:eastAsia="楷体"/>
      </w:rPr>
      <w:fldChar w:fldCharType="separate"/>
    </w:r>
    <w:r>
      <w:rPr>
        <w:rFonts w:eastAsia="楷体"/>
        <w:lang w:val="zh-CN"/>
      </w:rPr>
      <w:t>2</w:t>
    </w:r>
    <w:r>
      <w:rPr>
        <w:rFonts w:eastAsia="楷体"/>
      </w:rPr>
      <w:fldChar w:fldCharType="end"/>
    </w:r>
    <w:r>
      <w:rPr>
        <w:rFonts w:hint="eastAsia" w:eastAsia="楷体"/>
      </w:rPr>
      <w:t xml:space="preserve">                                           </w:t>
    </w:r>
    <w:r>
      <w:rPr>
        <w:rFonts w:hint="eastAsia" w:ascii="宋体" w:hAnsi="宋体"/>
      </w:rPr>
      <w:t xml:space="preserve"> 张三三，等：</w:t>
    </w:r>
    <w:r>
      <w:rPr>
        <w:rFonts w:hint="eastAsia" w:ascii="宋体" w:hAnsi="宋体"/>
        <w:bCs/>
      </w:rPr>
      <w:t>中文文章题目</w:t>
    </w:r>
    <w:r>
      <w:rPr>
        <w:rFonts w:hint="eastAsia"/>
      </w:rPr>
      <w:t xml:space="preserve">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5"/>
  <w:autoHyphenation/>
  <w:doNotHyphenateCaps/>
  <w:evenAndOddHeaders w:val="1"/>
  <w:drawingGridHorizontalSpacing w:val="219"/>
  <w:drawingGridVerticalSpacing w:val="6"/>
  <w:noPunctuationKerning w:val="1"/>
  <w:characterSpacingControl w:val="compressPunctuation"/>
  <w:noLineBreaksAfter w:lang="zh-CN" w:val="([{·‘“〈《「『【〔〖（［｛￡￥"/>
  <w:noLineBreaksBefore w:lang="zh-CN" w:val="!),.:;?]}¨·ˇˉ―‖’”…∶、。〃々〉》」』】〕〗！＂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cyNDc3NbQwNTQyNTRX0lEKTi0uzszPAykwqQUAMwTFdiwAAAA="/>
  </w:docVars>
  <w:rsids>
    <w:rsidRoot w:val="00A33C0D"/>
    <w:rsid w:val="00001470"/>
    <w:rsid w:val="00014F4D"/>
    <w:rsid w:val="00021D1A"/>
    <w:rsid w:val="000306F8"/>
    <w:rsid w:val="0003484B"/>
    <w:rsid w:val="000357F1"/>
    <w:rsid w:val="000376BC"/>
    <w:rsid w:val="000376F5"/>
    <w:rsid w:val="00090405"/>
    <w:rsid w:val="000A5954"/>
    <w:rsid w:val="000B3A68"/>
    <w:rsid w:val="000C52B5"/>
    <w:rsid w:val="000C7E9F"/>
    <w:rsid w:val="00102055"/>
    <w:rsid w:val="00107027"/>
    <w:rsid w:val="0011631E"/>
    <w:rsid w:val="00135EE2"/>
    <w:rsid w:val="001553F7"/>
    <w:rsid w:val="00157155"/>
    <w:rsid w:val="001604EA"/>
    <w:rsid w:val="00171194"/>
    <w:rsid w:val="001952E5"/>
    <w:rsid w:val="001A1709"/>
    <w:rsid w:val="001B481B"/>
    <w:rsid w:val="001B5B6B"/>
    <w:rsid w:val="001C4B55"/>
    <w:rsid w:val="001D665A"/>
    <w:rsid w:val="001E1957"/>
    <w:rsid w:val="001E39DE"/>
    <w:rsid w:val="001E5496"/>
    <w:rsid w:val="001E710D"/>
    <w:rsid w:val="001F0F6A"/>
    <w:rsid w:val="001F24AB"/>
    <w:rsid w:val="0020167D"/>
    <w:rsid w:val="00201903"/>
    <w:rsid w:val="00206B4E"/>
    <w:rsid w:val="002077FA"/>
    <w:rsid w:val="0021232F"/>
    <w:rsid w:val="002130CE"/>
    <w:rsid w:val="00214A46"/>
    <w:rsid w:val="0022316E"/>
    <w:rsid w:val="00231B18"/>
    <w:rsid w:val="00250A39"/>
    <w:rsid w:val="00253348"/>
    <w:rsid w:val="00276A2F"/>
    <w:rsid w:val="002B1FAA"/>
    <w:rsid w:val="002B6D91"/>
    <w:rsid w:val="002C04FF"/>
    <w:rsid w:val="002D4722"/>
    <w:rsid w:val="002D6B16"/>
    <w:rsid w:val="002F4A9F"/>
    <w:rsid w:val="0030305C"/>
    <w:rsid w:val="00312B86"/>
    <w:rsid w:val="003167E6"/>
    <w:rsid w:val="00321C88"/>
    <w:rsid w:val="003348D0"/>
    <w:rsid w:val="00353842"/>
    <w:rsid w:val="003610D5"/>
    <w:rsid w:val="0038453C"/>
    <w:rsid w:val="003A1758"/>
    <w:rsid w:val="003A6BE7"/>
    <w:rsid w:val="003B0568"/>
    <w:rsid w:val="003C10A7"/>
    <w:rsid w:val="003C1244"/>
    <w:rsid w:val="003D22A8"/>
    <w:rsid w:val="00403154"/>
    <w:rsid w:val="00420451"/>
    <w:rsid w:val="00422EE8"/>
    <w:rsid w:val="00434353"/>
    <w:rsid w:val="004427CE"/>
    <w:rsid w:val="00443C2F"/>
    <w:rsid w:val="0044765C"/>
    <w:rsid w:val="00477D23"/>
    <w:rsid w:val="004A1E5C"/>
    <w:rsid w:val="004B1825"/>
    <w:rsid w:val="004F10B3"/>
    <w:rsid w:val="004F303D"/>
    <w:rsid w:val="005018F1"/>
    <w:rsid w:val="00533D7A"/>
    <w:rsid w:val="005345D5"/>
    <w:rsid w:val="0054375E"/>
    <w:rsid w:val="00560018"/>
    <w:rsid w:val="005629FC"/>
    <w:rsid w:val="00577471"/>
    <w:rsid w:val="00584D6E"/>
    <w:rsid w:val="005856B3"/>
    <w:rsid w:val="005859D3"/>
    <w:rsid w:val="005901FD"/>
    <w:rsid w:val="0059251D"/>
    <w:rsid w:val="005A0AEC"/>
    <w:rsid w:val="005A2C66"/>
    <w:rsid w:val="005B2D64"/>
    <w:rsid w:val="005F3485"/>
    <w:rsid w:val="005F6EAF"/>
    <w:rsid w:val="00604B8C"/>
    <w:rsid w:val="0061256C"/>
    <w:rsid w:val="0062401E"/>
    <w:rsid w:val="00624784"/>
    <w:rsid w:val="006252EA"/>
    <w:rsid w:val="00657EDC"/>
    <w:rsid w:val="006803CF"/>
    <w:rsid w:val="006817B1"/>
    <w:rsid w:val="006944DC"/>
    <w:rsid w:val="006B4A55"/>
    <w:rsid w:val="006B4C59"/>
    <w:rsid w:val="006C1328"/>
    <w:rsid w:val="006C437F"/>
    <w:rsid w:val="006E35DD"/>
    <w:rsid w:val="006E5093"/>
    <w:rsid w:val="006F543A"/>
    <w:rsid w:val="006F6C5F"/>
    <w:rsid w:val="006F779E"/>
    <w:rsid w:val="006F7B18"/>
    <w:rsid w:val="00734280"/>
    <w:rsid w:val="00734B98"/>
    <w:rsid w:val="00736614"/>
    <w:rsid w:val="0074185B"/>
    <w:rsid w:val="00745EE3"/>
    <w:rsid w:val="00756DF1"/>
    <w:rsid w:val="00756E4E"/>
    <w:rsid w:val="007707A0"/>
    <w:rsid w:val="007832E8"/>
    <w:rsid w:val="007B2161"/>
    <w:rsid w:val="007B6F76"/>
    <w:rsid w:val="007C5F33"/>
    <w:rsid w:val="007D051D"/>
    <w:rsid w:val="008070D9"/>
    <w:rsid w:val="00830C6F"/>
    <w:rsid w:val="008318F4"/>
    <w:rsid w:val="00832653"/>
    <w:rsid w:val="0083582A"/>
    <w:rsid w:val="00843F25"/>
    <w:rsid w:val="00862D69"/>
    <w:rsid w:val="00867FA2"/>
    <w:rsid w:val="00873070"/>
    <w:rsid w:val="00885F7A"/>
    <w:rsid w:val="00887D61"/>
    <w:rsid w:val="008A7079"/>
    <w:rsid w:val="008B01F7"/>
    <w:rsid w:val="008B2391"/>
    <w:rsid w:val="008B4E02"/>
    <w:rsid w:val="008F52C2"/>
    <w:rsid w:val="008F662F"/>
    <w:rsid w:val="0090204F"/>
    <w:rsid w:val="009245AA"/>
    <w:rsid w:val="00932EE3"/>
    <w:rsid w:val="00935411"/>
    <w:rsid w:val="00945671"/>
    <w:rsid w:val="0094585D"/>
    <w:rsid w:val="0099768A"/>
    <w:rsid w:val="009A6F10"/>
    <w:rsid w:val="009B6D0F"/>
    <w:rsid w:val="009C7510"/>
    <w:rsid w:val="009D1FFA"/>
    <w:rsid w:val="009E2A93"/>
    <w:rsid w:val="009E593E"/>
    <w:rsid w:val="009E79FF"/>
    <w:rsid w:val="00A1366A"/>
    <w:rsid w:val="00A3100E"/>
    <w:rsid w:val="00A33C0D"/>
    <w:rsid w:val="00A35732"/>
    <w:rsid w:val="00A36D3E"/>
    <w:rsid w:val="00A40A94"/>
    <w:rsid w:val="00A504B7"/>
    <w:rsid w:val="00A61B7E"/>
    <w:rsid w:val="00A63A8E"/>
    <w:rsid w:val="00A81BC9"/>
    <w:rsid w:val="00A8406D"/>
    <w:rsid w:val="00A929DA"/>
    <w:rsid w:val="00AA0821"/>
    <w:rsid w:val="00AA71C5"/>
    <w:rsid w:val="00AB227E"/>
    <w:rsid w:val="00AD08D7"/>
    <w:rsid w:val="00AD3BE9"/>
    <w:rsid w:val="00AE08D9"/>
    <w:rsid w:val="00AE1940"/>
    <w:rsid w:val="00AF51FC"/>
    <w:rsid w:val="00B260A3"/>
    <w:rsid w:val="00B350B2"/>
    <w:rsid w:val="00B35D64"/>
    <w:rsid w:val="00B51366"/>
    <w:rsid w:val="00B5523D"/>
    <w:rsid w:val="00B57689"/>
    <w:rsid w:val="00B57F11"/>
    <w:rsid w:val="00B66968"/>
    <w:rsid w:val="00B856AA"/>
    <w:rsid w:val="00BA7498"/>
    <w:rsid w:val="00BF2F5C"/>
    <w:rsid w:val="00C02C08"/>
    <w:rsid w:val="00C15914"/>
    <w:rsid w:val="00C17C6E"/>
    <w:rsid w:val="00C2375B"/>
    <w:rsid w:val="00C25B59"/>
    <w:rsid w:val="00C32104"/>
    <w:rsid w:val="00C51F5D"/>
    <w:rsid w:val="00C711C2"/>
    <w:rsid w:val="00C86235"/>
    <w:rsid w:val="00CA3BE1"/>
    <w:rsid w:val="00CD062F"/>
    <w:rsid w:val="00CD2C92"/>
    <w:rsid w:val="00CD308F"/>
    <w:rsid w:val="00CE1730"/>
    <w:rsid w:val="00CF25AF"/>
    <w:rsid w:val="00D02386"/>
    <w:rsid w:val="00D14AAB"/>
    <w:rsid w:val="00D3767F"/>
    <w:rsid w:val="00D42592"/>
    <w:rsid w:val="00D8198E"/>
    <w:rsid w:val="00D85D82"/>
    <w:rsid w:val="00D9245B"/>
    <w:rsid w:val="00DA4D66"/>
    <w:rsid w:val="00DC2D4E"/>
    <w:rsid w:val="00DC7AAB"/>
    <w:rsid w:val="00DD663E"/>
    <w:rsid w:val="00DE31DE"/>
    <w:rsid w:val="00DF0152"/>
    <w:rsid w:val="00E03BBE"/>
    <w:rsid w:val="00E1587D"/>
    <w:rsid w:val="00E221F8"/>
    <w:rsid w:val="00E33828"/>
    <w:rsid w:val="00E33865"/>
    <w:rsid w:val="00E44D0E"/>
    <w:rsid w:val="00E5198C"/>
    <w:rsid w:val="00E559F2"/>
    <w:rsid w:val="00E56113"/>
    <w:rsid w:val="00E648C3"/>
    <w:rsid w:val="00E74DBD"/>
    <w:rsid w:val="00E92D37"/>
    <w:rsid w:val="00EA26CE"/>
    <w:rsid w:val="00EA2D6B"/>
    <w:rsid w:val="00EC6BF3"/>
    <w:rsid w:val="00EC7185"/>
    <w:rsid w:val="00EF4E6B"/>
    <w:rsid w:val="00F0252E"/>
    <w:rsid w:val="00F06A39"/>
    <w:rsid w:val="00F1125D"/>
    <w:rsid w:val="00F17836"/>
    <w:rsid w:val="00F348FD"/>
    <w:rsid w:val="00F455DF"/>
    <w:rsid w:val="00F50668"/>
    <w:rsid w:val="00F5094C"/>
    <w:rsid w:val="00F53AFB"/>
    <w:rsid w:val="00F54931"/>
    <w:rsid w:val="00F6205B"/>
    <w:rsid w:val="00F77751"/>
    <w:rsid w:val="00F9538F"/>
    <w:rsid w:val="00F9721A"/>
    <w:rsid w:val="00FB1BFB"/>
    <w:rsid w:val="00FD2936"/>
    <w:rsid w:val="00FD39AD"/>
    <w:rsid w:val="00FE1801"/>
    <w:rsid w:val="00FE493E"/>
    <w:rsid w:val="00FE5464"/>
    <w:rsid w:val="00FE7D94"/>
    <w:rsid w:val="00FF3288"/>
    <w:rsid w:val="08BE3166"/>
    <w:rsid w:val="677308E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iPriority="99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qFormat="1" w:unhideWhenUsed="0" w:uiPriority="0" w:semiHidden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wordWrap w:val="0"/>
      <w:topLinePunct/>
      <w:spacing w:line="28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next w:val="3"/>
    <w:qFormat/>
    <w:uiPriority w:val="0"/>
    <w:pPr>
      <w:snapToGrid w:val="0"/>
      <w:spacing w:line="360" w:lineRule="auto"/>
      <w:outlineLvl w:val="0"/>
    </w:pPr>
    <w:rPr>
      <w:rFonts w:ascii="Times New Roman" w:hAnsi="Times New Roman" w:eastAsia="黑体" w:cs="Times New Roman"/>
      <w:b/>
      <w:sz w:val="28"/>
      <w:szCs w:val="28"/>
      <w:lang w:val="en-US" w:eastAsia="zh-CN" w:bidi="ar-SA"/>
    </w:rPr>
  </w:style>
  <w:style w:type="paragraph" w:styleId="4">
    <w:name w:val="heading 2"/>
    <w:next w:val="5"/>
    <w:qFormat/>
    <w:uiPriority w:val="0"/>
    <w:pPr>
      <w:keepNext/>
      <w:autoSpaceDE w:val="0"/>
      <w:autoSpaceDN w:val="0"/>
      <w:spacing w:before="50" w:beforeLines="50" w:after="50" w:afterLines="50"/>
      <w:ind w:firstLine="357"/>
      <w:textAlignment w:val="bottom"/>
      <w:outlineLvl w:val="1"/>
    </w:pPr>
    <w:rPr>
      <w:rFonts w:ascii="Times New Roman" w:hAnsi="Times New Roman" w:eastAsia="黑体" w:cs="Times New Roman"/>
      <w:b/>
      <w:caps/>
      <w:kern w:val="2"/>
      <w:sz w:val="21"/>
      <w:lang w:val="en-US" w:eastAsia="zh-CN" w:bidi="ar-SA"/>
    </w:rPr>
  </w:style>
  <w:style w:type="paragraph" w:styleId="6">
    <w:name w:val="heading 3"/>
    <w:basedOn w:val="1"/>
    <w:next w:val="5"/>
    <w:link w:val="39"/>
    <w:qFormat/>
    <w:uiPriority w:val="0"/>
    <w:pPr>
      <w:keepNext/>
      <w:snapToGrid w:val="0"/>
      <w:spacing w:line="300" w:lineRule="auto"/>
      <w:jc w:val="center"/>
      <w:outlineLvl w:val="2"/>
    </w:pPr>
    <w:rPr>
      <w:sz w:val="28"/>
    </w:rPr>
  </w:style>
  <w:style w:type="paragraph" w:styleId="7">
    <w:name w:val="heading 4"/>
    <w:basedOn w:val="1"/>
    <w:next w:val="5"/>
    <w:qFormat/>
    <w:uiPriority w:val="0"/>
    <w:pPr>
      <w:keepNext/>
      <w:jc w:val="center"/>
      <w:outlineLvl w:val="3"/>
    </w:pPr>
    <w:rPr>
      <w:rFonts w:eastAsia="楷体_GB2312"/>
      <w:b/>
    </w:rPr>
  </w:style>
  <w:style w:type="paragraph" w:styleId="8">
    <w:name w:val="heading 5"/>
    <w:basedOn w:val="1"/>
    <w:next w:val="5"/>
    <w:uiPriority w:val="0"/>
    <w:pPr>
      <w:keepNext/>
      <w:autoSpaceDE w:val="0"/>
      <w:autoSpaceDN w:val="0"/>
      <w:spacing w:line="240" w:lineRule="exact"/>
      <w:ind w:firstLine="357"/>
      <w:textAlignment w:val="bottom"/>
      <w:outlineLvl w:val="4"/>
    </w:pPr>
    <w:rPr>
      <w:b/>
      <w:sz w:val="18"/>
    </w:rPr>
  </w:style>
  <w:style w:type="paragraph" w:styleId="9">
    <w:name w:val="heading 6"/>
    <w:basedOn w:val="1"/>
    <w:next w:val="5"/>
    <w:uiPriority w:val="0"/>
    <w:pPr>
      <w:keepNext/>
      <w:spacing w:line="240" w:lineRule="exact"/>
      <w:jc w:val="center"/>
      <w:outlineLvl w:val="5"/>
    </w:pPr>
    <w:rPr>
      <w:b/>
      <w:sz w:val="18"/>
    </w:rPr>
  </w:style>
  <w:style w:type="paragraph" w:styleId="10">
    <w:name w:val="heading 7"/>
    <w:basedOn w:val="1"/>
    <w:next w:val="5"/>
    <w:uiPriority w:val="0"/>
    <w:pPr>
      <w:keepNext/>
      <w:snapToGrid w:val="0"/>
      <w:spacing w:line="300" w:lineRule="auto"/>
      <w:jc w:val="center"/>
      <w:outlineLvl w:val="6"/>
    </w:pPr>
    <w:rPr>
      <w:b/>
      <w:caps/>
      <w:sz w:val="24"/>
    </w:rPr>
  </w:style>
  <w:style w:type="character" w:default="1" w:styleId="31">
    <w:name w:val="Default Paragraph Font"/>
    <w:semiHidden/>
    <w:unhideWhenUsed/>
    <w:uiPriority w:val="1"/>
  </w:style>
  <w:style w:type="table" w:default="1" w:styleId="2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rPr>
      <w:sz w:val="36"/>
    </w:rPr>
  </w:style>
  <w:style w:type="paragraph" w:styleId="5">
    <w:name w:val="Normal Indent"/>
    <w:basedOn w:val="1"/>
    <w:uiPriority w:val="0"/>
    <w:pPr>
      <w:ind w:firstLine="420"/>
    </w:pPr>
  </w:style>
  <w:style w:type="paragraph" w:styleId="11">
    <w:name w:val="caption"/>
    <w:basedOn w:val="1"/>
    <w:next w:val="1"/>
    <w:qFormat/>
    <w:uiPriority w:val="0"/>
    <w:rPr>
      <w:rFonts w:ascii="Arial" w:hAnsi="Arial" w:eastAsia="黑体" w:cs="Arial"/>
      <w:sz w:val="20"/>
    </w:rPr>
  </w:style>
  <w:style w:type="paragraph" w:styleId="12">
    <w:name w:val="Document Map"/>
    <w:basedOn w:val="1"/>
    <w:semiHidden/>
    <w:qFormat/>
    <w:uiPriority w:val="0"/>
    <w:pPr>
      <w:shd w:val="clear" w:color="auto" w:fill="000080"/>
    </w:pPr>
  </w:style>
  <w:style w:type="paragraph" w:styleId="13">
    <w:name w:val="annotation text"/>
    <w:basedOn w:val="1"/>
    <w:link w:val="40"/>
    <w:semiHidden/>
    <w:qFormat/>
    <w:uiPriority w:val="0"/>
    <w:pPr>
      <w:autoSpaceDE w:val="0"/>
      <w:autoSpaceDN w:val="0"/>
      <w:adjustRightInd w:val="0"/>
      <w:spacing w:line="315" w:lineRule="atLeast"/>
      <w:jc w:val="left"/>
    </w:pPr>
    <w:rPr>
      <w:rFonts w:ascii="宋体"/>
      <w:kern w:val="0"/>
      <w:sz w:val="20"/>
    </w:rPr>
  </w:style>
  <w:style w:type="paragraph" w:styleId="14">
    <w:name w:val="Salutation"/>
    <w:basedOn w:val="1"/>
    <w:next w:val="1"/>
    <w:link w:val="80"/>
    <w:unhideWhenUsed/>
    <w:qFormat/>
    <w:uiPriority w:val="99"/>
    <w:rPr>
      <w:szCs w:val="21"/>
    </w:rPr>
  </w:style>
  <w:style w:type="paragraph" w:styleId="15">
    <w:name w:val="Body Text 3"/>
    <w:basedOn w:val="1"/>
    <w:uiPriority w:val="0"/>
    <w:pPr>
      <w:spacing w:line="240" w:lineRule="exact"/>
      <w:jc w:val="center"/>
    </w:pPr>
    <w:rPr>
      <w:b/>
      <w:sz w:val="18"/>
    </w:rPr>
  </w:style>
  <w:style w:type="paragraph" w:styleId="16">
    <w:name w:val="Body Text Indent"/>
    <w:basedOn w:val="1"/>
    <w:qFormat/>
    <w:uiPriority w:val="0"/>
    <w:pPr>
      <w:spacing w:before="120"/>
      <w:ind w:firstLine="425"/>
    </w:pPr>
    <w:rPr>
      <w:sz w:val="24"/>
    </w:rPr>
  </w:style>
  <w:style w:type="paragraph" w:styleId="17">
    <w:name w:val="Plain Text"/>
    <w:basedOn w:val="1"/>
    <w:uiPriority w:val="0"/>
    <w:rPr>
      <w:rFonts w:ascii="宋体" w:hAnsi="Courier New"/>
    </w:rPr>
  </w:style>
  <w:style w:type="paragraph" w:styleId="18">
    <w:name w:val="Date"/>
    <w:basedOn w:val="1"/>
    <w:next w:val="1"/>
    <w:qFormat/>
    <w:uiPriority w:val="0"/>
  </w:style>
  <w:style w:type="paragraph" w:styleId="19">
    <w:name w:val="Body Text Indent 2"/>
    <w:basedOn w:val="1"/>
    <w:qFormat/>
    <w:uiPriority w:val="0"/>
    <w:pPr>
      <w:autoSpaceDE w:val="0"/>
      <w:autoSpaceDN w:val="0"/>
      <w:spacing w:line="252" w:lineRule="auto"/>
      <w:ind w:firstLine="720"/>
      <w:jc w:val="left"/>
      <w:textAlignment w:val="bottom"/>
    </w:pPr>
    <w:rPr>
      <w:sz w:val="18"/>
    </w:rPr>
  </w:style>
  <w:style w:type="paragraph" w:styleId="20">
    <w:name w:val="Balloon Text"/>
    <w:basedOn w:val="1"/>
    <w:link w:val="41"/>
    <w:semiHidden/>
    <w:qFormat/>
    <w:uiPriority w:val="0"/>
    <w:rPr>
      <w:sz w:val="18"/>
      <w:szCs w:val="18"/>
    </w:rPr>
  </w:style>
  <w:style w:type="paragraph" w:styleId="21">
    <w:name w:val="footer"/>
    <w:basedOn w:val="1"/>
    <w:link w:val="6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2">
    <w:name w:val="header"/>
    <w:basedOn w:val="1"/>
    <w:link w:val="76"/>
    <w:qFormat/>
    <w:uiPriority w:val="99"/>
    <w:pPr>
      <w:pBdr>
        <w:bottom w:val="double" w:color="auto" w:sz="4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23">
    <w:name w:val="Subtitle"/>
    <w:basedOn w:val="1"/>
    <w:next w:val="1"/>
    <w:link w:val="64"/>
    <w:qFormat/>
    <w:uiPriority w:val="0"/>
    <w:pPr>
      <w:spacing w:before="240" w:after="60" w:line="312" w:lineRule="auto"/>
      <w:jc w:val="left"/>
      <w:outlineLvl w:val="1"/>
    </w:pPr>
    <w:rPr>
      <w:rFonts w:ascii="Cambria" w:hAnsi="Cambria" w:eastAsia="黑体"/>
      <w:bCs/>
      <w:kern w:val="28"/>
      <w:sz w:val="32"/>
      <w:szCs w:val="32"/>
    </w:rPr>
  </w:style>
  <w:style w:type="paragraph" w:styleId="24">
    <w:name w:val="footnote text"/>
    <w:basedOn w:val="1"/>
    <w:semiHidden/>
    <w:qFormat/>
    <w:uiPriority w:val="0"/>
    <w:pPr>
      <w:autoSpaceDE w:val="0"/>
      <w:autoSpaceDN w:val="0"/>
      <w:adjustRightInd w:val="0"/>
      <w:spacing w:line="315" w:lineRule="atLeast"/>
      <w:jc w:val="left"/>
    </w:pPr>
    <w:rPr>
      <w:rFonts w:ascii="宋体"/>
      <w:kern w:val="0"/>
      <w:sz w:val="20"/>
    </w:rPr>
  </w:style>
  <w:style w:type="paragraph" w:styleId="25">
    <w:name w:val="Body Text Indent 3"/>
    <w:basedOn w:val="1"/>
    <w:qFormat/>
    <w:uiPriority w:val="0"/>
    <w:pPr>
      <w:ind w:left="340"/>
    </w:pPr>
    <w:rPr>
      <w:sz w:val="24"/>
    </w:rPr>
  </w:style>
  <w:style w:type="paragraph" w:styleId="26">
    <w:name w:val="Title"/>
    <w:basedOn w:val="1"/>
    <w:qFormat/>
    <w:uiPriority w:val="0"/>
    <w:pPr>
      <w:jc w:val="center"/>
    </w:pPr>
    <w:rPr>
      <w:sz w:val="32"/>
    </w:rPr>
  </w:style>
  <w:style w:type="paragraph" w:styleId="27">
    <w:name w:val="annotation subject"/>
    <w:basedOn w:val="13"/>
    <w:next w:val="13"/>
    <w:link w:val="63"/>
    <w:qFormat/>
    <w:uiPriority w:val="0"/>
    <w:pPr>
      <w:autoSpaceDE/>
      <w:autoSpaceDN/>
      <w:adjustRightInd/>
      <w:spacing w:line="240" w:lineRule="auto"/>
    </w:pPr>
    <w:rPr>
      <w:rFonts w:ascii="Times New Roman"/>
      <w:b/>
      <w:bCs/>
      <w:kern w:val="2"/>
      <w:sz w:val="21"/>
      <w:szCs w:val="24"/>
    </w:rPr>
  </w:style>
  <w:style w:type="table" w:styleId="29">
    <w:name w:val="Table Grid"/>
    <w:basedOn w:val="28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30">
    <w:name w:val="Table List 3"/>
    <w:basedOn w:val="28"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character" w:styleId="32">
    <w:name w:val="Strong"/>
    <w:basedOn w:val="31"/>
    <w:qFormat/>
    <w:uiPriority w:val="0"/>
    <w:rPr>
      <w:b/>
    </w:rPr>
  </w:style>
  <w:style w:type="character" w:styleId="33">
    <w:name w:val="page number"/>
    <w:basedOn w:val="31"/>
    <w:qFormat/>
    <w:uiPriority w:val="0"/>
  </w:style>
  <w:style w:type="character" w:styleId="34">
    <w:name w:val="FollowedHyperlink"/>
    <w:basedOn w:val="31"/>
    <w:qFormat/>
    <w:uiPriority w:val="0"/>
    <w:rPr>
      <w:color w:val="800080"/>
      <w:u w:val="single"/>
    </w:rPr>
  </w:style>
  <w:style w:type="character" w:styleId="35">
    <w:name w:val="Emphasis"/>
    <w:basedOn w:val="31"/>
    <w:qFormat/>
    <w:uiPriority w:val="0"/>
    <w:rPr>
      <w:color w:val="CC0000"/>
    </w:rPr>
  </w:style>
  <w:style w:type="character" w:styleId="36">
    <w:name w:val="Hyperlink"/>
    <w:basedOn w:val="31"/>
    <w:qFormat/>
    <w:uiPriority w:val="0"/>
    <w:rPr>
      <w:color w:val="0000FF"/>
      <w:u w:val="single"/>
    </w:rPr>
  </w:style>
  <w:style w:type="character" w:styleId="37">
    <w:name w:val="annotation reference"/>
    <w:basedOn w:val="31"/>
    <w:semiHidden/>
    <w:qFormat/>
    <w:uiPriority w:val="0"/>
    <w:rPr>
      <w:sz w:val="21"/>
      <w:szCs w:val="21"/>
    </w:rPr>
  </w:style>
  <w:style w:type="character" w:styleId="38">
    <w:name w:val="footnote reference"/>
    <w:basedOn w:val="31"/>
    <w:semiHidden/>
    <w:qFormat/>
    <w:uiPriority w:val="0"/>
    <w:rPr>
      <w:position w:val="6"/>
      <w:sz w:val="16"/>
      <w:szCs w:val="16"/>
    </w:rPr>
  </w:style>
  <w:style w:type="character" w:customStyle="1" w:styleId="39">
    <w:name w:val="标题 3 字符"/>
    <w:basedOn w:val="31"/>
    <w:link w:val="6"/>
    <w:qFormat/>
    <w:uiPriority w:val="0"/>
    <w:rPr>
      <w:rFonts w:eastAsia="宋体"/>
      <w:kern w:val="2"/>
      <w:sz w:val="28"/>
      <w:lang w:val="en-US" w:eastAsia="zh-CN" w:bidi="ar-SA"/>
    </w:rPr>
  </w:style>
  <w:style w:type="character" w:customStyle="1" w:styleId="40">
    <w:name w:val="批注文字 字符"/>
    <w:basedOn w:val="31"/>
    <w:link w:val="13"/>
    <w:qFormat/>
    <w:uiPriority w:val="0"/>
    <w:rPr>
      <w:rFonts w:ascii="宋体" w:eastAsia="宋体"/>
      <w:lang w:val="en-US" w:eastAsia="zh-CN" w:bidi="ar-SA"/>
    </w:rPr>
  </w:style>
  <w:style w:type="character" w:customStyle="1" w:styleId="41">
    <w:name w:val="批注框文本 字符"/>
    <w:basedOn w:val="31"/>
    <w:link w:val="20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paragraph" w:customStyle="1" w:styleId="42">
    <w:name w:val="一级标题1"/>
    <w:basedOn w:val="1"/>
    <w:qFormat/>
    <w:uiPriority w:val="0"/>
    <w:pPr>
      <w:adjustRightInd w:val="0"/>
      <w:snapToGrid w:val="0"/>
      <w:spacing w:before="240"/>
      <w:jc w:val="center"/>
    </w:pPr>
    <w:rPr>
      <w:rFonts w:ascii="Arial" w:hAnsi="Arial" w:eastAsia="黑体"/>
      <w:bCs/>
      <w:sz w:val="44"/>
      <w:szCs w:val="44"/>
    </w:rPr>
  </w:style>
  <w:style w:type="character" w:customStyle="1" w:styleId="43">
    <w:name w:val="hit"/>
    <w:basedOn w:val="31"/>
    <w:qFormat/>
    <w:uiPriority w:val="0"/>
    <w:rPr>
      <w:b/>
      <w:bCs/>
      <w:shd w:val="clear" w:color="auto" w:fill="FFFFAA"/>
    </w:rPr>
  </w:style>
  <w:style w:type="paragraph" w:customStyle="1" w:styleId="44">
    <w:name w:val="2级标题"/>
    <w:basedOn w:val="1"/>
    <w:qFormat/>
    <w:uiPriority w:val="0"/>
    <w:pPr>
      <w:spacing w:before="120" w:after="120"/>
    </w:pPr>
    <w:rPr>
      <w:rFonts w:ascii="Arial" w:hAnsi="Arial" w:eastAsia="黑体"/>
      <w:sz w:val="24"/>
      <w:szCs w:val="24"/>
    </w:rPr>
  </w:style>
  <w:style w:type="paragraph" w:customStyle="1" w:styleId="45">
    <w:name w:val="文章题名"/>
    <w:basedOn w:val="1"/>
    <w:next w:val="26"/>
    <w:qFormat/>
    <w:uiPriority w:val="0"/>
    <w:pPr>
      <w:spacing w:before="360" w:beforeLines="150" w:line="288" w:lineRule="auto"/>
      <w:jc w:val="center"/>
    </w:pPr>
    <w:rPr>
      <w:rFonts w:ascii="宋体" w:hAnsi="宋体"/>
      <w:bCs/>
      <w:sz w:val="44"/>
      <w:szCs w:val="44"/>
    </w:rPr>
  </w:style>
  <w:style w:type="paragraph" w:customStyle="1" w:styleId="46">
    <w:name w:val="四级标题"/>
    <w:basedOn w:val="6"/>
    <w:qFormat/>
    <w:uiPriority w:val="0"/>
    <w:pPr>
      <w:keepLines/>
      <w:snapToGrid/>
      <w:spacing w:line="240" w:lineRule="auto"/>
      <w:jc w:val="both"/>
    </w:pPr>
    <w:rPr>
      <w:bCs/>
      <w:sz w:val="21"/>
      <w:szCs w:val="32"/>
    </w:rPr>
  </w:style>
  <w:style w:type="paragraph" w:customStyle="1" w:styleId="47">
    <w:name w:val="样式 五号"/>
    <w:basedOn w:val="1"/>
    <w:link w:val="48"/>
    <w:uiPriority w:val="0"/>
    <w:pPr>
      <w:ind w:firstLine="420"/>
    </w:pPr>
    <w:rPr>
      <w:rFonts w:cs="宋体"/>
    </w:rPr>
  </w:style>
  <w:style w:type="character" w:customStyle="1" w:styleId="48">
    <w:name w:val="样式 五号 Char"/>
    <w:basedOn w:val="31"/>
    <w:link w:val="47"/>
    <w:qFormat/>
    <w:uiPriority w:val="0"/>
    <w:rPr>
      <w:rFonts w:eastAsia="宋体" w:cs="宋体"/>
      <w:kern w:val="2"/>
      <w:sz w:val="21"/>
      <w:lang w:val="en-US" w:eastAsia="zh-CN" w:bidi="ar-SA"/>
    </w:rPr>
  </w:style>
  <w:style w:type="paragraph" w:customStyle="1" w:styleId="49">
    <w:name w:val="样式 左"/>
    <w:basedOn w:val="1"/>
    <w:qFormat/>
    <w:uiPriority w:val="0"/>
    <w:pPr>
      <w:jc w:val="left"/>
    </w:pPr>
    <w:rPr>
      <w:rFonts w:cs="宋体"/>
    </w:rPr>
  </w:style>
  <w:style w:type="paragraph" w:customStyle="1" w:styleId="50">
    <w:name w:val="参考文献"/>
    <w:link w:val="51"/>
    <w:qFormat/>
    <w:uiPriority w:val="0"/>
    <w:pPr>
      <w:wordWrap w:val="0"/>
      <w:topLinePunct/>
      <w:spacing w:line="260" w:lineRule="exact"/>
      <w:ind w:left="357" w:hanging="357"/>
    </w:pPr>
    <w:rPr>
      <w:rFonts w:ascii="Times New Roman" w:hAnsi="Times New Roman" w:eastAsia="宋体" w:cs="Times New Roman"/>
      <w:kern w:val="2"/>
      <w:sz w:val="18"/>
      <w:szCs w:val="21"/>
      <w:lang w:val="en-US" w:eastAsia="zh-CN" w:bidi="ar-SA"/>
    </w:rPr>
  </w:style>
  <w:style w:type="character" w:customStyle="1" w:styleId="51">
    <w:name w:val="参考文献 Char"/>
    <w:basedOn w:val="31"/>
    <w:link w:val="50"/>
    <w:qFormat/>
    <w:uiPriority w:val="0"/>
    <w:rPr>
      <w:kern w:val="2"/>
      <w:sz w:val="18"/>
      <w:szCs w:val="21"/>
    </w:rPr>
  </w:style>
  <w:style w:type="paragraph" w:customStyle="1" w:styleId="52">
    <w:name w:val="摘要"/>
    <w:next w:val="53"/>
    <w:qFormat/>
    <w:uiPriority w:val="0"/>
    <w:pPr>
      <w:spacing w:line="264" w:lineRule="auto"/>
      <w:ind w:left="150" w:leftChars="150" w:right="150" w:rightChars="150"/>
    </w:pPr>
    <w:rPr>
      <w:rFonts w:ascii="Times New Roman" w:hAnsi="Times New Roman" w:eastAsia="楷体" w:cs="Times New Roman"/>
      <w:kern w:val="2"/>
      <w:sz w:val="18"/>
      <w:szCs w:val="18"/>
      <w:lang w:val="en-US" w:eastAsia="zh-CN" w:bidi="ar-SA"/>
    </w:rPr>
  </w:style>
  <w:style w:type="paragraph" w:customStyle="1" w:styleId="53">
    <w:name w:val="关键词"/>
    <w:basedOn w:val="52"/>
    <w:next w:val="54"/>
    <w:qFormat/>
    <w:uiPriority w:val="0"/>
  </w:style>
  <w:style w:type="paragraph" w:customStyle="1" w:styleId="54">
    <w:name w:val="分类号"/>
    <w:basedOn w:val="1"/>
    <w:next w:val="3"/>
    <w:qFormat/>
    <w:uiPriority w:val="0"/>
    <w:pPr>
      <w:widowControl/>
      <w:spacing w:after="320"/>
    </w:pPr>
    <w:rPr>
      <w:rFonts w:eastAsia="黑体"/>
      <w:iCs/>
      <w:kern w:val="0"/>
      <w:sz w:val="18"/>
    </w:rPr>
  </w:style>
  <w:style w:type="paragraph" w:customStyle="1" w:styleId="55">
    <w:name w:val="图形"/>
    <w:basedOn w:val="1"/>
    <w:qFormat/>
    <w:uiPriority w:val="0"/>
    <w:pPr>
      <w:spacing w:before="6" w:after="6"/>
    </w:pPr>
    <w:rPr>
      <w:szCs w:val="24"/>
    </w:rPr>
  </w:style>
  <w:style w:type="paragraph" w:customStyle="1" w:styleId="56">
    <w:name w:val="样式 首行缩进:  2 字符1"/>
    <w:basedOn w:val="1"/>
    <w:qFormat/>
    <w:uiPriority w:val="0"/>
    <w:pPr>
      <w:spacing w:line="440" w:lineRule="atLeast"/>
    </w:pPr>
    <w:rPr>
      <w:rFonts w:cs="宋体"/>
      <w:sz w:val="24"/>
    </w:rPr>
  </w:style>
  <w:style w:type="character" w:customStyle="1" w:styleId="57">
    <w:name w:val="Char Char4"/>
    <w:basedOn w:val="31"/>
    <w:qFormat/>
    <w:uiPriority w:val="0"/>
    <w:rPr>
      <w:color w:val="FF0000"/>
      <w:lang w:val="en-US" w:eastAsia="zh-CN" w:bidi="ar-SA"/>
    </w:rPr>
  </w:style>
  <w:style w:type="paragraph" w:customStyle="1" w:styleId="58">
    <w:name w:val="MTDisplayEquation"/>
    <w:basedOn w:val="47"/>
    <w:next w:val="47"/>
    <w:uiPriority w:val="0"/>
    <w:pPr>
      <w:tabs>
        <w:tab w:val="center" w:pos="2300"/>
        <w:tab w:val="right" w:pos="4600"/>
      </w:tabs>
      <w:ind w:firstLine="0"/>
    </w:pPr>
  </w:style>
  <w:style w:type="paragraph" w:customStyle="1" w:styleId="59">
    <w:name w:val="样式 图形 + 居中"/>
    <w:basedOn w:val="55"/>
    <w:next w:val="1"/>
    <w:uiPriority w:val="0"/>
    <w:pPr>
      <w:spacing w:before="0" w:after="0"/>
      <w:jc w:val="center"/>
    </w:pPr>
    <w:rPr>
      <w:rFonts w:cs="宋体"/>
      <w:szCs w:val="20"/>
    </w:rPr>
  </w:style>
  <w:style w:type="paragraph" w:customStyle="1" w:styleId="60">
    <w:name w:val="图题"/>
    <w:basedOn w:val="1"/>
    <w:qFormat/>
    <w:uiPriority w:val="0"/>
    <w:pPr>
      <w:snapToGrid w:val="0"/>
      <w:jc w:val="center"/>
    </w:pPr>
    <w:rPr>
      <w:rFonts w:cs="宋体"/>
      <w:sz w:val="18"/>
    </w:rPr>
  </w:style>
  <w:style w:type="paragraph" w:customStyle="1" w:styleId="61">
    <w:name w:val="表名"/>
    <w:qFormat/>
    <w:uiPriority w:val="0"/>
    <w:pPr>
      <w:spacing w:before="50" w:beforeLines="50" w:after="50" w:afterLines="50"/>
      <w:jc w:val="center"/>
    </w:pPr>
    <w:rPr>
      <w:rFonts w:ascii="Times New Roman" w:hAnsi="Times New Roman" w:eastAsia="宋体" w:cs="Times New Roman"/>
      <w:b/>
      <w:bCs/>
      <w:sz w:val="18"/>
      <w:szCs w:val="21"/>
      <w:lang w:val="en-US" w:eastAsia="en-US" w:bidi="en-US"/>
    </w:rPr>
  </w:style>
  <w:style w:type="character" w:customStyle="1" w:styleId="62">
    <w:name w:val="hps"/>
    <w:basedOn w:val="31"/>
    <w:qFormat/>
    <w:uiPriority w:val="0"/>
  </w:style>
  <w:style w:type="character" w:customStyle="1" w:styleId="63">
    <w:name w:val="批注主题 字符"/>
    <w:basedOn w:val="40"/>
    <w:link w:val="27"/>
    <w:qFormat/>
    <w:uiPriority w:val="0"/>
    <w:rPr>
      <w:rFonts w:ascii="宋体" w:eastAsia="宋体"/>
      <w:b/>
      <w:bCs/>
      <w:kern w:val="2"/>
      <w:sz w:val="21"/>
      <w:szCs w:val="24"/>
      <w:lang w:val="en-US" w:eastAsia="zh-CN" w:bidi="ar-SA"/>
    </w:rPr>
  </w:style>
  <w:style w:type="character" w:customStyle="1" w:styleId="64">
    <w:name w:val="副标题 字符"/>
    <w:basedOn w:val="31"/>
    <w:link w:val="23"/>
    <w:qFormat/>
    <w:uiPriority w:val="0"/>
    <w:rPr>
      <w:rFonts w:ascii="Cambria" w:hAnsi="Cambria" w:eastAsia="黑体"/>
      <w:bCs/>
      <w:kern w:val="28"/>
      <w:sz w:val="32"/>
      <w:szCs w:val="32"/>
      <w:lang w:val="en-US" w:eastAsia="zh-CN" w:bidi="ar-SA"/>
    </w:rPr>
  </w:style>
  <w:style w:type="paragraph" w:customStyle="1" w:styleId="65">
    <w:name w:val="p0"/>
    <w:basedOn w:val="1"/>
    <w:qFormat/>
    <w:uiPriority w:val="0"/>
    <w:pPr>
      <w:widowControl/>
    </w:pPr>
    <w:rPr>
      <w:kern w:val="0"/>
      <w:sz w:val="24"/>
      <w:szCs w:val="24"/>
    </w:rPr>
  </w:style>
  <w:style w:type="paragraph" w:customStyle="1" w:styleId="66">
    <w:name w:val="Char"/>
    <w:basedOn w:val="1"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lang w:eastAsia="en-US"/>
    </w:rPr>
  </w:style>
  <w:style w:type="character" w:customStyle="1" w:styleId="67">
    <w:name w:val="页脚 字符"/>
    <w:basedOn w:val="31"/>
    <w:link w:val="21"/>
    <w:qFormat/>
    <w:uiPriority w:val="99"/>
    <w:rPr>
      <w:kern w:val="2"/>
      <w:sz w:val="18"/>
    </w:rPr>
  </w:style>
  <w:style w:type="character" w:customStyle="1" w:styleId="68">
    <w:name w:val="标题强调 Char"/>
    <w:basedOn w:val="31"/>
    <w:link w:val="69"/>
    <w:qFormat/>
    <w:uiPriority w:val="0"/>
    <w:rPr>
      <w:rFonts w:eastAsia="黑体"/>
      <w:b/>
      <w:sz w:val="21"/>
      <w:szCs w:val="21"/>
    </w:rPr>
  </w:style>
  <w:style w:type="paragraph" w:customStyle="1" w:styleId="69">
    <w:name w:val="标题强调"/>
    <w:basedOn w:val="1"/>
    <w:link w:val="68"/>
    <w:qFormat/>
    <w:uiPriority w:val="0"/>
    <w:pPr>
      <w:widowControl/>
    </w:pPr>
    <w:rPr>
      <w:rFonts w:eastAsia="黑体"/>
      <w:b/>
      <w:kern w:val="0"/>
      <w:szCs w:val="21"/>
    </w:rPr>
  </w:style>
  <w:style w:type="paragraph" w:customStyle="1" w:styleId="70">
    <w:name w:val="样式 标题 1 + 段后: 1 行"/>
    <w:basedOn w:val="2"/>
    <w:qFormat/>
    <w:uiPriority w:val="0"/>
    <w:pPr>
      <w:spacing w:afterLines="100"/>
    </w:pPr>
    <w:rPr>
      <w:rFonts w:ascii="Cambria" w:hAnsi="Cambria" w:cs="宋体"/>
      <w:i/>
      <w:caps/>
      <w:kern w:val="32"/>
      <w:sz w:val="30"/>
      <w:lang w:bidi="en-US"/>
    </w:rPr>
  </w:style>
  <w:style w:type="paragraph" w:customStyle="1" w:styleId="71">
    <w:name w:val="图名中文"/>
    <w:link w:val="73"/>
    <w:qFormat/>
    <w:uiPriority w:val="0"/>
    <w:pPr>
      <w:adjustRightInd w:val="0"/>
      <w:snapToGrid w:val="0"/>
      <w:spacing w:before="50" w:beforeLines="50" w:after="50" w:afterLines="50"/>
      <w:jc w:val="center"/>
    </w:pPr>
    <w:rPr>
      <w:rFonts w:ascii="Times New Roman" w:hAnsi="Times New Roman" w:eastAsia="宋体" w:cs="Times New Roman"/>
      <w:sz w:val="18"/>
      <w:szCs w:val="21"/>
      <w:lang w:val="en-US" w:eastAsia="en-US" w:bidi="en-US"/>
    </w:rPr>
  </w:style>
  <w:style w:type="paragraph" w:customStyle="1" w:styleId="72">
    <w:name w:val="图名英文"/>
    <w:basedOn w:val="1"/>
    <w:link w:val="74"/>
    <w:qFormat/>
    <w:uiPriority w:val="0"/>
    <w:pPr>
      <w:widowControl/>
      <w:snapToGrid w:val="0"/>
      <w:spacing w:line="300" w:lineRule="auto"/>
      <w:ind w:firstLine="480"/>
      <w:jc w:val="center"/>
    </w:pPr>
    <w:rPr>
      <w:kern w:val="0"/>
      <w:szCs w:val="21"/>
      <w:lang w:eastAsia="en-US" w:bidi="en-US"/>
    </w:rPr>
  </w:style>
  <w:style w:type="character" w:customStyle="1" w:styleId="73">
    <w:name w:val="图名中文 Char"/>
    <w:basedOn w:val="31"/>
    <w:link w:val="71"/>
    <w:qFormat/>
    <w:uiPriority w:val="0"/>
    <w:rPr>
      <w:sz w:val="18"/>
      <w:szCs w:val="21"/>
      <w:lang w:eastAsia="en-US" w:bidi="en-US"/>
    </w:rPr>
  </w:style>
  <w:style w:type="character" w:customStyle="1" w:styleId="74">
    <w:name w:val="图名英文 Char"/>
    <w:basedOn w:val="31"/>
    <w:link w:val="72"/>
    <w:qFormat/>
    <w:uiPriority w:val="0"/>
    <w:rPr>
      <w:sz w:val="21"/>
      <w:szCs w:val="21"/>
      <w:lang w:eastAsia="en-US" w:bidi="en-US"/>
    </w:rPr>
  </w:style>
  <w:style w:type="paragraph" w:customStyle="1" w:styleId="75">
    <w:name w:val="列出段落1"/>
    <w:basedOn w:val="1"/>
    <w:qFormat/>
    <w:uiPriority w:val="34"/>
    <w:pPr>
      <w:ind w:firstLine="420"/>
    </w:pPr>
  </w:style>
  <w:style w:type="character" w:customStyle="1" w:styleId="76">
    <w:name w:val="页眉 字符"/>
    <w:basedOn w:val="31"/>
    <w:link w:val="22"/>
    <w:qFormat/>
    <w:uiPriority w:val="99"/>
    <w:rPr>
      <w:kern w:val="2"/>
      <w:sz w:val="18"/>
    </w:rPr>
  </w:style>
  <w:style w:type="paragraph" w:customStyle="1" w:styleId="77">
    <w:name w:val="EndNote Bibliography"/>
    <w:basedOn w:val="1"/>
    <w:link w:val="78"/>
    <w:qFormat/>
    <w:uiPriority w:val="0"/>
    <w:rPr>
      <w:sz w:val="20"/>
    </w:rPr>
  </w:style>
  <w:style w:type="character" w:customStyle="1" w:styleId="78">
    <w:name w:val="EndNote Bibliography Char"/>
    <w:link w:val="77"/>
    <w:qFormat/>
    <w:uiPriority w:val="0"/>
    <w:rPr>
      <w:kern w:val="2"/>
    </w:rPr>
  </w:style>
  <w:style w:type="paragraph" w:styleId="79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character" w:customStyle="1" w:styleId="80">
    <w:name w:val="称呼 字符"/>
    <w:basedOn w:val="31"/>
    <w:link w:val="14"/>
    <w:qFormat/>
    <w:uiPriority w:val="99"/>
    <w:rPr>
      <w:kern w:val="2"/>
      <w:sz w:val="21"/>
      <w:szCs w:val="21"/>
    </w:rPr>
  </w:style>
  <w:style w:type="character" w:customStyle="1" w:styleId="81">
    <w:name w:val="tlid-translation"/>
    <w:basedOn w:val="31"/>
    <w:qFormat/>
    <w:uiPriority w:val="0"/>
  </w:style>
  <w:style w:type="paragraph" w:customStyle="1" w:styleId="82">
    <w:name w:val="单位"/>
    <w:qFormat/>
    <w:uiPriority w:val="0"/>
    <w:pPr>
      <w:ind w:left="70" w:hanging="70" w:hangingChars="70"/>
      <w:jc w:val="both"/>
    </w:pPr>
    <w:rPr>
      <w:rFonts w:ascii="Times New Roman" w:hAnsi="Times New Roman" w:eastAsia="宋体" w:cs="Times New Roman"/>
      <w:sz w:val="17"/>
      <w:lang w:val="en-US" w:eastAsia="zh-CN" w:bidi="ar-SA"/>
    </w:rPr>
  </w:style>
  <w:style w:type="paragraph" w:customStyle="1" w:styleId="83">
    <w:name w:val="Title_0"/>
    <w:basedOn w:val="1"/>
    <w:next w:val="84"/>
    <w:qFormat/>
    <w:uiPriority w:val="0"/>
    <w:pPr>
      <w:keepNext/>
      <w:keepLines/>
      <w:overflowPunct w:val="0"/>
      <w:snapToGrid w:val="0"/>
      <w:spacing w:before="240" w:after="100"/>
      <w:outlineLvl w:val="0"/>
    </w:pPr>
    <w:rPr>
      <w:rFonts w:eastAsia="黑体"/>
      <w:b/>
      <w:sz w:val="24"/>
    </w:rPr>
  </w:style>
  <w:style w:type="paragraph" w:customStyle="1" w:styleId="84">
    <w:name w:val="Name"/>
    <w:basedOn w:val="1"/>
    <w:next w:val="85"/>
    <w:qFormat/>
    <w:uiPriority w:val="0"/>
    <w:pPr>
      <w:keepNext/>
      <w:overflowPunct w:val="0"/>
      <w:spacing w:before="220" w:after="180" w:line="0" w:lineRule="atLeast"/>
      <w:jc w:val="left"/>
    </w:pPr>
    <w:rPr>
      <w:sz w:val="18"/>
    </w:rPr>
  </w:style>
  <w:style w:type="paragraph" w:customStyle="1" w:styleId="85">
    <w:name w:val="Depart.Correspond"/>
    <w:basedOn w:val="82"/>
    <w:uiPriority w:val="0"/>
    <w:pPr>
      <w:ind w:left="66" w:hanging="66" w:hangingChars="66"/>
    </w:pPr>
    <w:rPr>
      <w:iCs/>
      <w:sz w:val="16"/>
    </w:rPr>
  </w:style>
  <w:style w:type="paragraph" w:customStyle="1" w:styleId="86">
    <w:name w:val="Text of 中文参考文献"/>
    <w:basedOn w:val="1"/>
    <w:qFormat/>
    <w:uiPriority w:val="0"/>
    <w:pPr>
      <w:widowControl/>
      <w:tabs>
        <w:tab w:val="left" w:pos="346"/>
      </w:tabs>
      <w:spacing w:line="260" w:lineRule="exact"/>
      <w:ind w:left="258" w:hanging="258" w:hangingChars="258"/>
    </w:pPr>
    <w:rPr>
      <w:kern w:val="0"/>
      <w:sz w:val="15"/>
    </w:rPr>
  </w:style>
  <w:style w:type="character" w:customStyle="1" w:styleId="87">
    <w:name w:val="未处理的提及1"/>
    <w:basedOn w:val="3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4" Type="http://schemas.openxmlformats.org/officeDocument/2006/relationships/fontTable" Target="fontTable.xml"/><Relationship Id="rId23" Type="http://schemas.openxmlformats.org/officeDocument/2006/relationships/customXml" Target="../customXml/item2.xml"/><Relationship Id="rId22" Type="http://schemas.openxmlformats.org/officeDocument/2006/relationships/customXml" Target="../customXml/item1.xml"/><Relationship Id="rId21" Type="http://schemas.openxmlformats.org/officeDocument/2006/relationships/image" Target="media/image4.png"/><Relationship Id="rId20" Type="http://schemas.openxmlformats.org/officeDocument/2006/relationships/image" Target="media/image3.emf"/><Relationship Id="rId2" Type="http://schemas.openxmlformats.org/officeDocument/2006/relationships/settings" Target="settings.xml"/><Relationship Id="rId19" Type="http://schemas.openxmlformats.org/officeDocument/2006/relationships/package" Target="embeddings/Microsoft_Visio___1.vsdx"/><Relationship Id="rId18" Type="http://schemas.openxmlformats.org/officeDocument/2006/relationships/image" Target="media/image2.wmf"/><Relationship Id="rId17" Type="http://schemas.openxmlformats.org/officeDocument/2006/relationships/oleObject" Target="embeddings/oleObject2.bin"/><Relationship Id="rId16" Type="http://schemas.openxmlformats.org/officeDocument/2006/relationships/image" Target="media/image1.wmf"/><Relationship Id="rId15" Type="http://schemas.openxmlformats.org/officeDocument/2006/relationships/oleObject" Target="embeddings/oleObject1.bin"/><Relationship Id="rId14" Type="http://schemas.openxmlformats.org/officeDocument/2006/relationships/theme" Target="theme/theme1.xml"/><Relationship Id="rId13" Type="http://schemas.openxmlformats.org/officeDocument/2006/relationships/footer" Target="footer4.xml"/><Relationship Id="rId12" Type="http://schemas.openxmlformats.org/officeDocument/2006/relationships/header" Target="header5.xml"/><Relationship Id="rId11" Type="http://schemas.openxmlformats.org/officeDocument/2006/relationships/header" Target="head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3ECF60-F88A-47CB-8094-F0F420DF5B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3</Pages>
  <Words>1497</Words>
  <Characters>2735</Characters>
  <Lines>146</Lines>
  <Paragraphs>86</Paragraphs>
  <TotalTime>7</TotalTime>
  <ScaleCrop>false</ScaleCrop>
  <LinksUpToDate>false</LinksUpToDate>
  <CharactersWithSpaces>2952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2025-08-06T03:27:00Z</dcterms:created>
  <dc:creator>Administrator</dc:creator>
  <cp:lastModifiedBy>ThinkPad</cp:lastModifiedBy>
  <cp:lastPrinted>2016-03-31T07:20:00Z</cp:lastPrinted>
  <dcterms:modified xsi:type="dcterms:W3CDTF">2025-08-06T03:33:26Z</dcterms:modified>
  <dc:title>文章编号：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730C097D579A42D3BD5A6CA2EC813C83</vt:lpwstr>
  </property>
  <property fmtid="{D5CDD505-2E9C-101B-9397-08002B2CF9AE}" pid="3" name="KSOProductBuildVer">
    <vt:lpwstr>2052-11.8.2.12055</vt:lpwstr>
  </property>
  <property fmtid="{D5CDD505-2E9C-101B-9397-08002B2CF9AE}" pid="4" name="MTWinEqns">
    <vt:bool>true</vt:bool>
  </property>
  <property fmtid="{D5CDD505-2E9C-101B-9397-08002B2CF9AE}" pid="5" name="uploadURL">
    <vt:lpwstr>4E4C806D04210866845246DE7C64775137D0D6C9CF0F9F21107FB6CD9186A58DD7DFDA4B75BF56DE7DFD5F494D75B98C6310EB847C8FE0D1F8ED05DE40FD99A61F88122DA59B6099810ED468954442EBE33F3A9EFE5C8B4B</vt:lpwstr>
  </property>
  <property fmtid="{D5CDD505-2E9C-101B-9397-08002B2CF9AE}" pid="6" name="GrammarlyDocumentId">
    <vt:lpwstr>8575e6e28632f06393249f24dd9bfdd956b2259e07e351d89878a1f63838ff54</vt:lpwstr>
  </property>
</Properties>
</file>